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0362" w:rsidRDefault="00760362" w:rsidP="00760362">
      <w:pPr>
        <w:pStyle w:val="Heading1"/>
      </w:pPr>
      <w:proofErr w:type="spellStart"/>
      <w:r>
        <w:t>Aff</w:t>
      </w:r>
      <w:proofErr w:type="spellEnd"/>
    </w:p>
    <w:p w:rsidR="00760362" w:rsidRPr="00760362" w:rsidRDefault="00760362" w:rsidP="00760362">
      <w:pPr>
        <w:pStyle w:val="Heading2"/>
      </w:pPr>
      <w:r>
        <w:t xml:space="preserve">1ac Econ </w:t>
      </w:r>
      <w:proofErr w:type="spellStart"/>
      <w:r>
        <w:t>Adv</w:t>
      </w:r>
      <w:proofErr w:type="spellEnd"/>
    </w:p>
    <w:p w:rsidR="00BA42AF" w:rsidRPr="00DB18CC" w:rsidRDefault="00BA42AF" w:rsidP="00BA42AF">
      <w:pPr>
        <w:pStyle w:val="Heading4"/>
      </w:pPr>
      <w:r w:rsidRPr="00DB18CC">
        <w:t>While the Wolf Amendment doesn’t explicitly bar civil cooperation between the US and China, it has a stifling effect that has effectively prohibited cooperation in the status quo.</w:t>
      </w:r>
    </w:p>
    <w:p w:rsidR="00BA42AF" w:rsidRPr="00DB18CC" w:rsidRDefault="00BA42AF" w:rsidP="00BA42AF">
      <w:r w:rsidRPr="00DB18CC">
        <w:t xml:space="preserve">Jeff </w:t>
      </w:r>
      <w:r w:rsidRPr="00DB18CC">
        <w:rPr>
          <w:rStyle w:val="Style13ptBold"/>
        </w:rPr>
        <w:t>Foust</w:t>
      </w:r>
      <w:r w:rsidRPr="00DB18CC">
        <w:t xml:space="preserve"> (staff) 4/8/</w:t>
      </w:r>
      <w:r w:rsidRPr="00DB18CC">
        <w:rPr>
          <w:rStyle w:val="Style13ptBold"/>
        </w:rPr>
        <w:t>2019</w:t>
      </w:r>
      <w:r w:rsidRPr="00DB18CC">
        <w:t xml:space="preserve"> [“New opportunities emerging for U.S.-China space cooperation” online @ </w:t>
      </w:r>
      <w:hyperlink r:id="rId6" w:history="1">
        <w:r w:rsidRPr="00DB18CC">
          <w:rPr>
            <w:rStyle w:val="Hyperlink"/>
          </w:rPr>
          <w:t>https://spacenews.com/new-opportunities-emerging-for-u-s-china-space-cooperation/</w:t>
        </w:r>
      </w:hyperlink>
      <w:r w:rsidRPr="00DB18CC">
        <w:t xml:space="preserve">, </w:t>
      </w:r>
      <w:proofErr w:type="spellStart"/>
      <w:r w:rsidRPr="00DB18CC">
        <w:t>loghry</w:t>
      </w:r>
      <w:proofErr w:type="spellEnd"/>
      <w:r w:rsidRPr="00DB18CC">
        <w:t>]</w:t>
      </w:r>
    </w:p>
    <w:p w:rsidR="00BA42AF" w:rsidRPr="00DB18CC" w:rsidRDefault="00BA42AF" w:rsidP="00BA42AF">
      <w:r w:rsidRPr="00DB18CC">
        <w:t xml:space="preserve">Civil </w:t>
      </w:r>
      <w:r w:rsidRPr="00DB18CC">
        <w:rPr>
          <w:b/>
          <w:u w:val="single"/>
        </w:rPr>
        <w:t>space cooperation between NASA and Chinese organizations is sharply restricted by</w:t>
      </w:r>
      <w:r w:rsidRPr="00DB18CC">
        <w:t xml:space="preserve"> language commonly known as </w:t>
      </w:r>
      <w:r w:rsidRPr="00DB18CC">
        <w:rPr>
          <w:b/>
          <w:u w:val="single"/>
        </w:rPr>
        <w:t>the Wolf Amendment</w:t>
      </w:r>
      <w:r w:rsidRPr="00DB18CC">
        <w:t xml:space="preserve">, first placed in an appropriations bill in 2011 by then-U.S. Rep. Frank Wolf (R-Va.) </w:t>
      </w:r>
      <w:r w:rsidRPr="00DB18CC">
        <w:rPr>
          <w:b/>
          <w:u w:val="single"/>
        </w:rPr>
        <w:t>Similar language has been included in subsequent appropriations bills, including the fiscal year 2019 appropriations bill enacted in February</w:t>
      </w:r>
      <w:r w:rsidRPr="00DB18CC">
        <w:t xml:space="preserve">. </w:t>
      </w:r>
      <w:r w:rsidRPr="00DB18CC">
        <w:rPr>
          <w:b/>
          <w:u w:val="single"/>
        </w:rPr>
        <w:t>The Wolf Amendment</w:t>
      </w:r>
      <w:r w:rsidRPr="00DB18CC">
        <w:t xml:space="preserve">, though, </w:t>
      </w:r>
      <w:r w:rsidRPr="00DB18CC">
        <w:rPr>
          <w:b/>
          <w:u w:val="single"/>
        </w:rPr>
        <w:t>doesn’t bar cooperation between the two countries in civil spaceflight</w:t>
      </w:r>
      <w:r w:rsidRPr="00DB18CC">
        <w:t xml:space="preserve">. “A lot of people think that the Wolf Amendment is a prohibition on working with the Chinese. It’s not,” said Mike Gold, chairman of the Commercial Space Transportation Advisory Committee, during a March 29 panel discussion on U.S.-China cooperation by the Secure World Foundation. The provision, he noted, allows for cooperation if there is certification from the FBI that such efforts don’t pose a national security risk and if Congress has been notified of the plan. “To me, those are two commonsense steps,” he said. That has allowed some limited cooperation in areas like science and aeronautics. However, </w:t>
      </w:r>
      <w:r w:rsidRPr="00DB18CC">
        <w:rPr>
          <w:b/>
          <w:u w:val="single"/>
        </w:rPr>
        <w:t>many still see the amendment as a barrier to more significant cooperation. “I absolutely agree that the Wolf Amendment does not prohibit cooperation, but the effect of it has been to prohibit it</w:t>
      </w:r>
      <w:r w:rsidRPr="00DB18CC">
        <w:t xml:space="preserve">,” said Brian </w:t>
      </w:r>
      <w:proofErr w:type="spellStart"/>
      <w:r w:rsidRPr="00DB18CC">
        <w:t>Weeden</w:t>
      </w:r>
      <w:proofErr w:type="spellEnd"/>
      <w:r w:rsidRPr="00DB18CC">
        <w:t xml:space="preserve">, director of program planning at the Secure World Foundation. </w:t>
      </w:r>
      <w:r w:rsidRPr="00DB18CC">
        <w:rPr>
          <w:b/>
          <w:u w:val="single"/>
        </w:rPr>
        <w:t>The restriction, coupled with political rhetoric critical of working with China, has resulted in what he called a “stifling effect” for any plans for enhanced partnerships between the two countries</w:t>
      </w:r>
      <w:r w:rsidRPr="00DB18CC">
        <w:t>.</w:t>
      </w:r>
    </w:p>
    <w:p w:rsidR="00BA42AF" w:rsidRPr="00BA42AF" w:rsidRDefault="00BA42AF" w:rsidP="00BA42AF">
      <w:pPr>
        <w:pStyle w:val="Heading4"/>
      </w:pPr>
      <w:r w:rsidRPr="00BA42AF">
        <w:t xml:space="preserve">No cooperation over space ensures that any attempt for relations will fail – that threatens overall security and Asian stability </w:t>
      </w:r>
    </w:p>
    <w:p w:rsidR="00BA42AF" w:rsidRPr="00BA42AF" w:rsidRDefault="00BA42AF" w:rsidP="00BA42AF">
      <w:r w:rsidRPr="00BA42AF">
        <w:rPr>
          <w:rStyle w:val="Style13ptBold"/>
        </w:rPr>
        <w:t>Hitchens and Chen 8</w:t>
      </w:r>
      <w:r>
        <w:rPr>
          <w:rStyle w:val="Style13ptBold"/>
        </w:rPr>
        <w:t xml:space="preserve"> </w:t>
      </w:r>
      <w:r w:rsidRPr="00BA42AF">
        <w:t xml:space="preserve">(Theresa, Center for Defense Information, World Security Institute and David, CENTRA Technology, </w:t>
      </w:r>
      <w:proofErr w:type="spellStart"/>
      <w:r w:rsidRPr="00BA42AF">
        <w:t>Inc</w:t>
      </w:r>
      <w:proofErr w:type="spellEnd"/>
      <w:r w:rsidRPr="00BA42AF">
        <w:t>, “Forging a Sino-US ‘‘grand bargain’’ in space” Space Policy 24 (2008) pg. 128–131, Available Online at Sciencedirect.com, Accessed June 28, 2011, EJONES)</w:t>
      </w:r>
    </w:p>
    <w:p w:rsidR="00BA42AF" w:rsidRPr="00BA42AF" w:rsidRDefault="00BA42AF" w:rsidP="00BA42AF">
      <w:r w:rsidRPr="00BA42AF">
        <w:rPr>
          <w:b/>
          <w:u w:val="single"/>
        </w:rPr>
        <w:t>In Washington’s space security community the debate has coalesced around</w:t>
      </w:r>
      <w:r w:rsidRPr="00BA42AF">
        <w:t xml:space="preserve"> the question of </w:t>
      </w:r>
      <w:r w:rsidRPr="00BA42AF">
        <w:rPr>
          <w:b/>
          <w:u w:val="single"/>
        </w:rPr>
        <w:t>whether the future of Sino-US relations in space should</w:t>
      </w:r>
      <w:r w:rsidRPr="00BA42AF">
        <w:t xml:space="preserve"> more closely </w:t>
      </w:r>
      <w:r w:rsidRPr="00BA42AF">
        <w:rPr>
          <w:b/>
          <w:u w:val="single"/>
        </w:rPr>
        <w:t>resemble arms control or an arms race—</w:t>
      </w:r>
      <w:r w:rsidRPr="00BA42AF">
        <w:t xml:space="preserve">illustrated by the intercepts and destruction of satellites by both nations a year apart. </w:t>
      </w:r>
      <w:r w:rsidRPr="00BA42AF">
        <w:rPr>
          <w:b/>
          <w:u w:val="single"/>
        </w:rPr>
        <w:t>Whatever direction Washington and Beijing take in their nascent military space competition is certain to be followed by other major and emerging space powers.</w:t>
      </w:r>
      <w:r w:rsidRPr="00BA42AF">
        <w:t xml:space="preserve"> Unfortunately, </w:t>
      </w:r>
      <w:r w:rsidRPr="00BA42AF">
        <w:rPr>
          <w:b/>
          <w:u w:val="single"/>
        </w:rPr>
        <w:t>the existing trend in both nations is for promoting an offensive space strategy aimed</w:t>
      </w:r>
      <w:r w:rsidRPr="00BA42AF">
        <w:t xml:space="preserve"> primarily </w:t>
      </w:r>
      <w:r w:rsidRPr="00BA42AF">
        <w:rPr>
          <w:b/>
          <w:u w:val="single"/>
        </w:rPr>
        <w:t>at one another</w:t>
      </w:r>
      <w:r w:rsidRPr="00BA42AF">
        <w:t xml:space="preserve">. With </w:t>
      </w:r>
      <w:r w:rsidRPr="00BA42AF">
        <w:rPr>
          <w:b/>
          <w:u w:val="single"/>
        </w:rPr>
        <w:t>a</w:t>
      </w:r>
      <w:r w:rsidRPr="00BA42AF">
        <w:t xml:space="preserve"> new </w:t>
      </w:r>
      <w:r w:rsidRPr="00BA42AF">
        <w:rPr>
          <w:b/>
          <w:u w:val="single"/>
        </w:rPr>
        <w:t>US administration</w:t>
      </w:r>
      <w:r w:rsidRPr="00BA42AF">
        <w:t xml:space="preserve">, whichever candidate enters office </w:t>
      </w:r>
      <w:r w:rsidRPr="00BA42AF">
        <w:rPr>
          <w:b/>
          <w:u w:val="single"/>
        </w:rPr>
        <w:t>will face the challenge of finding viable alternatives to the anti-satellite arms race</w:t>
      </w:r>
      <w:r w:rsidRPr="00BA42AF">
        <w:t xml:space="preserve"> </w:t>
      </w:r>
      <w:r w:rsidRPr="00BA42AF">
        <w:rPr>
          <w:b/>
          <w:u w:val="single"/>
        </w:rPr>
        <w:t>that lies at the end of the present course,</w:t>
      </w:r>
      <w:r w:rsidRPr="00BA42AF">
        <w:t xml:space="preserve"> an outcome that would be in neither party’s interest</w:t>
      </w:r>
      <w:r w:rsidRPr="00BA42AF">
        <w:rPr>
          <w:b/>
          <w:u w:val="single"/>
        </w:rPr>
        <w:t xml:space="preserve">. The </w:t>
      </w:r>
      <w:r w:rsidRPr="00BA42AF">
        <w:t xml:space="preserve">incoming </w:t>
      </w:r>
      <w:r w:rsidRPr="00BA42AF">
        <w:rPr>
          <w:b/>
          <w:u w:val="single"/>
        </w:rPr>
        <w:t xml:space="preserve">president might avoid </w:t>
      </w:r>
      <w:r w:rsidRPr="00BA42AF">
        <w:t xml:space="preserve">such </w:t>
      </w:r>
      <w:r w:rsidRPr="00BA42AF">
        <w:rPr>
          <w:b/>
          <w:u w:val="single"/>
        </w:rPr>
        <w:t xml:space="preserve">a security dilemma with China by utilizing the full range of US soft power, backed by realistic hard power consequences. </w:t>
      </w:r>
      <w:r w:rsidRPr="00BA42AF">
        <w:t xml:space="preserve">This will require the incoming administration to expand its understanding of what constitutes a space issue, and to develop a deeper knowledge of what motivates China’s leadership. </w:t>
      </w:r>
      <w:r w:rsidRPr="00BA42AF">
        <w:rPr>
          <w:b/>
          <w:u w:val="single"/>
        </w:rPr>
        <w:t>Using both persuasion and dissuasion to craft a kind of ‘‘grand bargain’’ with China regarding space, the</w:t>
      </w:r>
      <w:r w:rsidRPr="00BA42AF">
        <w:t xml:space="preserve"> next </w:t>
      </w:r>
      <w:r w:rsidRPr="00BA42AF">
        <w:rPr>
          <w:b/>
          <w:u w:val="single"/>
        </w:rPr>
        <w:t xml:space="preserve">president may be able to steer Sino-US competition toward trade, economics and sport, rather than military </w:t>
      </w:r>
      <w:proofErr w:type="spellStart"/>
      <w:r w:rsidRPr="00BA42AF">
        <w:rPr>
          <w:b/>
          <w:u w:val="single"/>
        </w:rPr>
        <w:t>oneupmanship</w:t>
      </w:r>
      <w:proofErr w:type="spellEnd"/>
      <w:r w:rsidRPr="00BA42AF">
        <w:rPr>
          <w:b/>
          <w:u w:val="single"/>
        </w:rPr>
        <w:t>. Accomplishing this would strengthen US national security and international stability in the Pacific region.</w:t>
      </w:r>
    </w:p>
    <w:p w:rsidR="00BA42AF" w:rsidRPr="00BA42AF" w:rsidRDefault="00BA42AF" w:rsidP="00BA42AF">
      <w:pPr>
        <w:pStyle w:val="Heading4"/>
      </w:pPr>
      <w:r>
        <w:t>Strong relations are key to the overall development of space, scientific advancement, and innovation</w:t>
      </w:r>
    </w:p>
    <w:p w:rsidR="00BA42AF" w:rsidRPr="00BA42AF" w:rsidRDefault="00BA42AF" w:rsidP="00BA42AF">
      <w:r w:rsidRPr="00BA42AF">
        <w:rPr>
          <w:rStyle w:val="Style13ptBold"/>
        </w:rPr>
        <w:t>Zhou, Center for Space and applied Sciences, 8</w:t>
      </w:r>
      <w:r>
        <w:rPr>
          <w:rStyle w:val="Style13ptBold"/>
        </w:rPr>
        <w:t xml:space="preserve"> </w:t>
      </w:r>
      <w:r w:rsidRPr="00BA42AF">
        <w:t>(Yi – Chinese Academy of the Sciences and Professor at George Washington University, Perspectives on Sino-US cooperation in civil space programs, Science Direct, Space Policy 24 (2008) 132-139) AC</w:t>
      </w:r>
    </w:p>
    <w:p w:rsidR="00A95652" w:rsidRDefault="00BA42AF" w:rsidP="00B55AD5">
      <w:r w:rsidRPr="00BA42AF">
        <w:t xml:space="preserve">On the other hand, </w:t>
      </w:r>
      <w:r w:rsidRPr="00BA42AF">
        <w:rPr>
          <w:b/>
          <w:u w:val="single"/>
        </w:rPr>
        <w:t>some commentators in the USA worry that cooperation with China will somehow compromise US economic and political progress and even US national security</w:t>
      </w:r>
      <w:r w:rsidRPr="00BA42AF">
        <w:t xml:space="preserve"> [7]. </w:t>
      </w:r>
      <w:r w:rsidRPr="00BA42AF">
        <w:rPr>
          <w:b/>
          <w:u w:val="single"/>
        </w:rPr>
        <w:t>However, there are several potential benefits for the USA which should be given greater consideration</w:t>
      </w:r>
      <w:r w:rsidRPr="00BA42AF">
        <w:t xml:space="preserve">: _ </w:t>
      </w:r>
      <w:r w:rsidRPr="00BA42AF">
        <w:rPr>
          <w:b/>
          <w:u w:val="single"/>
        </w:rPr>
        <w:t>Benefits for geopolitical issues and global stability. A country’s strategic interests may provide the primary motivation for engaging partner nations in cooperative space ventures</w:t>
      </w:r>
      <w:r w:rsidRPr="00BA42AF">
        <w:t xml:space="preserve">. </w:t>
      </w:r>
      <w:r w:rsidRPr="00BA42AF">
        <w:rPr>
          <w:b/>
          <w:u w:val="single"/>
        </w:rPr>
        <w:t>The International Space Station (ISS) is a good example of this.</w:t>
      </w:r>
      <w:r w:rsidRPr="00BA42AF">
        <w:t xml:space="preserve"> </w:t>
      </w:r>
      <w:r w:rsidRPr="00BA42AF">
        <w:rPr>
          <w:b/>
          <w:u w:val="single"/>
        </w:rPr>
        <w:t>China and the USA are both important countries and a stable relationship between them is a key factor in global stability. Space could be a focal point for promoting this kind of stability</w:t>
      </w:r>
      <w:r w:rsidRPr="00BA42AF">
        <w:t xml:space="preserve">. Several European countries and Russia have undertaken cooperative activities in space with China to satisfy their ARTICLE IN PRESS geopolitical demands and other interests. </w:t>
      </w:r>
      <w:r w:rsidRPr="00BA42AF">
        <w:rPr>
          <w:b/>
          <w:u w:val="single"/>
        </w:rPr>
        <w:t>Chinese participation in US-led space exploration would send a strong signal to the world of good US–China relations</w:t>
      </w:r>
      <w:r w:rsidRPr="00BA42AF">
        <w:t xml:space="preserve"> [8], </w:t>
      </w:r>
      <w:r w:rsidRPr="00BA42AF">
        <w:rPr>
          <w:b/>
          <w:u w:val="single"/>
        </w:rPr>
        <w:t>which would be good for US international relations and would provide geopolitical benefits</w:t>
      </w:r>
      <w:r w:rsidRPr="00BA42AF">
        <w:t xml:space="preserve">. _ </w:t>
      </w:r>
      <w:r w:rsidRPr="00BA42AF">
        <w:rPr>
          <w:b/>
          <w:u w:val="single"/>
        </w:rPr>
        <w:t>The United States will be able to understand more about China’s space development</w:t>
      </w:r>
      <w:r w:rsidRPr="00BA42AF">
        <w:t xml:space="preserve"> and direction through actual cooperation. </w:t>
      </w:r>
      <w:r w:rsidRPr="00BA42AF">
        <w:rPr>
          <w:b/>
          <w:u w:val="single"/>
        </w:rPr>
        <w:t>At the moment the USA observes China’s space policy and capabilities through statements in China’s white papers. But studying one paper every five years is too limited</w:t>
      </w:r>
      <w:r w:rsidRPr="00BA42AF">
        <w:t xml:space="preserve"> and does not provide sufficient detail. </w:t>
      </w:r>
      <w:r w:rsidRPr="00BA42AF">
        <w:rPr>
          <w:b/>
          <w:u w:val="single"/>
        </w:rPr>
        <w:t>Some American consulting and research institutions may simply rely on graduate students’ superficial papers</w:t>
      </w:r>
      <w:r w:rsidRPr="00BA42AF">
        <w:t xml:space="preserve"> to try to gain insight into the direction of China’s space development. </w:t>
      </w:r>
      <w:r w:rsidRPr="00BA42AF">
        <w:rPr>
          <w:b/>
          <w:u w:val="single"/>
        </w:rPr>
        <w:t>These are not full-scale or always entirely accurate, and may sometimes result in misunderstandings. If NASA signed an agreement with CNSA and began joint space projects, they would more easily and directly understand China’s space activities and directions</w:t>
      </w:r>
      <w:r w:rsidRPr="00BA42AF">
        <w:t xml:space="preserve">. They may even be able to make some good suggestions for China’s space projects and policies. </w:t>
      </w:r>
      <w:r w:rsidRPr="00BA42AF">
        <w:rPr>
          <w:b/>
          <w:u w:val="single"/>
        </w:rPr>
        <w:t>These win–win suggestions should be readily adopted by China’s policy makers to extend the two countries’ space and national benefits</w:t>
      </w:r>
      <w:r w:rsidRPr="00BA42AF">
        <w:t xml:space="preserve">. _ </w:t>
      </w:r>
      <w:proofErr w:type="gramStart"/>
      <w:r w:rsidRPr="00BA42AF">
        <w:rPr>
          <w:b/>
          <w:u w:val="single"/>
        </w:rPr>
        <w:t>Extending</w:t>
      </w:r>
      <w:proofErr w:type="gramEnd"/>
      <w:r w:rsidRPr="00BA42AF">
        <w:rPr>
          <w:b/>
          <w:u w:val="single"/>
        </w:rPr>
        <w:t xml:space="preserve"> US opportunities for scientific discovery. Scientists in the USA have many interesting ideas and proposals for space science and space exploration, but the US space budget</w:t>
      </w:r>
      <w:r w:rsidRPr="00BA42AF">
        <w:t xml:space="preserve">, though huge compared with that of other countries, </w:t>
      </w:r>
      <w:r w:rsidRPr="00BA42AF">
        <w:rPr>
          <w:b/>
          <w:u w:val="single"/>
        </w:rPr>
        <w:t>is still limited</w:t>
      </w:r>
      <w:r w:rsidRPr="00BA42AF">
        <w:t xml:space="preserve">. </w:t>
      </w:r>
      <w:r w:rsidRPr="00BA42AF">
        <w:rPr>
          <w:b/>
          <w:u w:val="single"/>
        </w:rPr>
        <w:t>If the USA were to cooperate with China in space science and space exploration, there would be more opportunities for US scientific discovery. For example, in the China–ESA cooperative Double Star Exploration Program, China supplied the launch service and satellite</w:t>
      </w:r>
      <w:r w:rsidRPr="00BA42AF">
        <w:t xml:space="preserve">. ESA supplied the back-up scientific instruments of the Cluster mission on the satellites. </w:t>
      </w:r>
      <w:r w:rsidRPr="00BA42AF">
        <w:rPr>
          <w:b/>
          <w:u w:val="single"/>
        </w:rPr>
        <w:t>This helped ESA obtain more scientific data for research through the added payload</w:t>
      </w:r>
      <w:r w:rsidRPr="00BA42AF">
        <w:t xml:space="preserve">. Greater research results were achieved. ESA’s instruments were valued at h800 000, which alone certainly cannot support a major new European science mission. _ More choices and back-up for the USA. </w:t>
      </w:r>
      <w:r w:rsidRPr="00BA42AF">
        <w:rPr>
          <w:b/>
          <w:u w:val="single"/>
        </w:rPr>
        <w:t xml:space="preserve">Space exploration is an inherently risky activity in which the element of risk can be managed and mitigated but never eliminated. It is necessary for any country to spread and manage risk. </w:t>
      </w:r>
      <w:r w:rsidRPr="00BA42AF">
        <w:t xml:space="preserve">More back-up means greater safety. </w:t>
      </w:r>
      <w:r w:rsidRPr="00BA42AF">
        <w:rPr>
          <w:b/>
          <w:u w:val="single"/>
        </w:rPr>
        <w:t>International cooperation can be used to duplicate capabilities which ensure that failure in one area is unlikely to jeopardize the entire mission or project</w:t>
      </w:r>
      <w:r w:rsidRPr="00BA42AF">
        <w:t xml:space="preserve">. </w:t>
      </w:r>
      <w:r w:rsidRPr="00BA42AF">
        <w:rPr>
          <w:b/>
          <w:u w:val="single"/>
        </w:rPr>
        <w:t xml:space="preserve">The most obvious example of this point today is the ISS’s reliance on the Space Shuttle and the Soyuz for transporting humans to the station. </w:t>
      </w:r>
      <w:r w:rsidRPr="00BA42AF">
        <w:t xml:space="preserve">In the next 20 years the USA and China will be realizing ambitions to fly to the Moon. By cooperating with China, this additional back-up would lower the risks involved in human spaceflight. For example, </w:t>
      </w:r>
      <w:r w:rsidRPr="00BA42AF">
        <w:rPr>
          <w:b/>
          <w:u w:val="single"/>
        </w:rPr>
        <w:t>if Americans return to the Moon and meet with an accident, the Chinese lunar project or crew could supply assistance as a back-up.</w:t>
      </w:r>
      <w:r w:rsidRPr="00BA42AF">
        <w:t xml:space="preserve"> Usually, such arrangements are discussed and integrated from the very beginning, in the design phase. Unfortunately that does not seem very likely under current circumstances. _ Savings on the cost of US space projects to free up funds for more missions. </w:t>
      </w:r>
      <w:r w:rsidRPr="00BA42AF">
        <w:rPr>
          <w:b/>
          <w:u w:val="single"/>
        </w:rPr>
        <w:t>Space science and space exploration activities are all extremely expensive, whether human or robotic. It is sometimes a waste of money and resources for different countries to explore the same unknown</w:t>
      </w:r>
      <w:r w:rsidRPr="00BA42AF">
        <w:t xml:space="preserve"> with the same scientific goals. </w:t>
      </w:r>
      <w:r w:rsidRPr="00BA42AF">
        <w:rPr>
          <w:b/>
          <w:u w:val="single"/>
        </w:rPr>
        <w:t xml:space="preserve">Humans around the world should definitely share in pursuing these missions. In contrast, duplicated efforts will result in negative byproducts, </w:t>
      </w:r>
      <w:r w:rsidRPr="00BA42AF">
        <w:t xml:space="preserve">such as more space debris </w:t>
      </w:r>
      <w:r w:rsidRPr="00BA42AF">
        <w:rPr>
          <w:b/>
          <w:u w:val="single"/>
        </w:rPr>
        <w:t>and an increased perception of a space race.</w:t>
      </w:r>
      <w:r w:rsidRPr="00BA42AF">
        <w:t xml:space="preserve"> </w:t>
      </w:r>
      <w:r w:rsidRPr="00BA42AF">
        <w:rPr>
          <w:b/>
          <w:u w:val="single"/>
        </w:rPr>
        <w:t>China’s space launch and satellite ability has advanced greatly. Its space budget is also very stable, although total funding is not very high. It is believed that China’s civil space budget will grow continually</w:t>
      </w:r>
      <w:r w:rsidRPr="00BA42AF">
        <w:t xml:space="preserve"> over the next 15 years. </w:t>
      </w:r>
      <w:r w:rsidRPr="00BA42AF">
        <w:rPr>
          <w:b/>
          <w:u w:val="single"/>
        </w:rPr>
        <w:t>If the USA can supply some instruments to or engage in joint research with China, it will be able to save significantly on mission costs associated with instrument development and launch.</w:t>
      </w:r>
      <w:r w:rsidRPr="00BA42AF">
        <w:t xml:space="preserve"> The USA would thus have more money for other worthwhile projects which other countries do not have the ability to do at present. </w:t>
      </w:r>
      <w:r w:rsidRPr="00BA42AF">
        <w:rPr>
          <w:b/>
          <w:u w:val="single"/>
        </w:rPr>
        <w:t>This would obviously help the USA maintain its ‘‘space leadership’’</w:t>
      </w:r>
      <w:r w:rsidRPr="00BA42AF">
        <w:t xml:space="preserve">. _ </w:t>
      </w:r>
      <w:proofErr w:type="gramStart"/>
      <w:r w:rsidRPr="00BA42AF">
        <w:t>Some</w:t>
      </w:r>
      <w:proofErr w:type="gramEnd"/>
      <w:r w:rsidRPr="00BA42AF">
        <w:t xml:space="preserve"> space research, inherently global in nature, involves targets in geographic locations that are important to US interests. Earth observation research is a good example. </w:t>
      </w:r>
      <w:r w:rsidRPr="00BA42AF">
        <w:rPr>
          <w:b/>
          <w:u w:val="single"/>
        </w:rPr>
        <w:t>China’s Earth observation data and other useful data and research achievements could enrich US research models or pools in the same fields. Scientists from both countries need to integrate data for research and developmen</w:t>
      </w:r>
      <w:r w:rsidRPr="00BA42AF">
        <w:t xml:space="preserve">t. Another example is that </w:t>
      </w:r>
      <w:r w:rsidRPr="00BA42AF">
        <w:rPr>
          <w:b/>
          <w:u w:val="single"/>
        </w:rPr>
        <w:t>US scientists may need China’s ground-based magnetic storm data to perfect their space weather prediction model.</w:t>
      </w:r>
      <w:r w:rsidRPr="00BA42AF">
        <w:t xml:space="preserve"> It will be very helpful to both countries to undertake joint research in these areas. _ Benefits for the US space industry. </w:t>
      </w:r>
      <w:r w:rsidRPr="00BA42AF">
        <w:rPr>
          <w:b/>
          <w:u w:val="single"/>
        </w:rPr>
        <w:t>China is a very big market. China’s GDP increases by over 10% per year</w:t>
      </w:r>
      <w:r w:rsidRPr="00BA42AF">
        <w:t xml:space="preserve"> [9], wh</w:t>
      </w:r>
      <w:r w:rsidRPr="00BA42AF">
        <w:rPr>
          <w:b/>
          <w:u w:val="single"/>
        </w:rPr>
        <w:t xml:space="preserve">ich also means very rapid development and lots of business opportunities. The USA’s space industry and its other technology-intensive products are more obviously competitive than China’s. If Congress were to assume a more positive posture, the US space industry would be able to expand into China’s market </w:t>
      </w:r>
      <w:r w:rsidRPr="00BA42AF">
        <w:t xml:space="preserve">and reap significant benefits. </w:t>
      </w:r>
      <w:r w:rsidRPr="00BA42AF">
        <w:rPr>
          <w:b/>
          <w:u w:val="single"/>
        </w:rPr>
        <w:t>This would help to reduce the USA’s trade deficit as well.</w:t>
      </w:r>
      <w:r w:rsidRPr="00BA42AF">
        <w:t xml:space="preserve"> Europe has already entered China’s space market and received economic benefits in space business and other areas.</w:t>
      </w:r>
    </w:p>
    <w:p w:rsidR="00BA42AF" w:rsidRDefault="00BA42AF" w:rsidP="00BA42AF">
      <w:pPr>
        <w:pStyle w:val="Heading4"/>
      </w:pPr>
      <w:r>
        <w:t>Space development is key to overall innovation</w:t>
      </w:r>
    </w:p>
    <w:p w:rsidR="00BA42AF" w:rsidRPr="00E73214" w:rsidRDefault="00BA42AF" w:rsidP="00BA42AF">
      <w:r w:rsidRPr="00E73214">
        <w:t xml:space="preserve">Steven J. </w:t>
      </w:r>
      <w:proofErr w:type="spellStart"/>
      <w:r w:rsidRPr="00E73214">
        <w:rPr>
          <w:rStyle w:val="Style13ptBold"/>
        </w:rPr>
        <w:t>Markovich</w:t>
      </w:r>
      <w:proofErr w:type="spellEnd"/>
      <w:r w:rsidRPr="00E73214">
        <w:rPr>
          <w:rStyle w:val="Style13ptBold"/>
        </w:rPr>
        <w:t xml:space="preserve"> 14</w:t>
      </w:r>
      <w:r w:rsidRPr="00E73214">
        <w:t>, writer for the Council on Foreign Relations, “Space Exploration and U.S. Competitiveness,” 12/5/14, https://www.cfr.org/backgrounder/space-exploration-and-us-competitiveness</w:t>
      </w:r>
    </w:p>
    <w:p w:rsidR="00BA42AF" w:rsidRDefault="00BA42AF" w:rsidP="00BA42AF">
      <w:r w:rsidRPr="00E73214">
        <w:t>Launching STEM Careers and Innovations</w:t>
      </w:r>
      <w:r>
        <w:t xml:space="preserve"> </w:t>
      </w:r>
      <w:proofErr w:type="gramStart"/>
      <w:r w:rsidRPr="00E73214">
        <w:rPr>
          <w:b/>
          <w:u w:val="single"/>
        </w:rPr>
        <w:t>The</w:t>
      </w:r>
      <w:proofErr w:type="gramEnd"/>
      <w:r w:rsidRPr="00E73214">
        <w:rPr>
          <w:b/>
          <w:u w:val="single"/>
        </w:rPr>
        <w:t xml:space="preserve"> space race of the 1960s and 1970s captured the American public’s imagination </w:t>
      </w:r>
      <w:r w:rsidRPr="00E73214">
        <w:rPr>
          <w:b/>
          <w:iCs/>
          <w:u w:val="single"/>
        </w:rPr>
        <w:t>unlike any other human endeavor</w:t>
      </w:r>
      <w:r w:rsidRPr="00E73214">
        <w:t xml:space="preserve">. A 2009 study in the science journal Nature found that the Apollo program had inspired half of scientists surveyed, while almost 90 percent believed that manned </w:t>
      </w:r>
      <w:r w:rsidRPr="00E73214">
        <w:rPr>
          <w:b/>
          <w:u w:val="single"/>
        </w:rPr>
        <w:t>space exploration inspired younger generations to study science</w:t>
      </w:r>
      <w:r w:rsidRPr="00E73214">
        <w:t xml:space="preserve">. Some evidence seems to support this. According to the National Science Foundation, </w:t>
      </w:r>
      <w:r w:rsidRPr="00E73214">
        <w:rPr>
          <w:b/>
          <w:u w:val="single"/>
        </w:rPr>
        <w:t xml:space="preserve">the percentage of bachelor’s-degree graduates in science and engineering fields </w:t>
      </w:r>
      <w:r w:rsidRPr="00E73214">
        <w:rPr>
          <w:b/>
          <w:iCs/>
          <w:u w:val="single"/>
        </w:rPr>
        <w:t>peaked in the late 1960s</w:t>
      </w:r>
      <w:r w:rsidRPr="00E73214">
        <w:t>, around the time of the moon landing, but has declined slowly since.</w:t>
      </w:r>
      <w:r>
        <w:t xml:space="preserve"> </w:t>
      </w:r>
      <w:r w:rsidRPr="00E73214">
        <w:rPr>
          <w:b/>
          <w:u w:val="single"/>
        </w:rPr>
        <w:t xml:space="preserve">Space exploration can also foster innovation in ways unlike other human undertakings, </w:t>
      </w:r>
      <w:r w:rsidRPr="00E73214">
        <w:rPr>
          <w:b/>
          <w:iCs/>
          <w:u w:val="single"/>
        </w:rPr>
        <w:t>pushing the limits of technology</w:t>
      </w:r>
      <w:r w:rsidRPr="00E73214">
        <w:rPr>
          <w:b/>
          <w:u w:val="single"/>
        </w:rPr>
        <w:t xml:space="preserve"> and requiring the collaboration of some of the brightest people across multiple disciplines</w:t>
      </w:r>
      <w:r w:rsidRPr="00E73214">
        <w:t>. As Jim Bell, president of the Planetary Society, a nonprofit group dedicated to space exploration advocacy and education, said in a CFR interview: "When you’re embarking on an enterprise that is the hardest thing to do, it often attracts the best people who are intrigued by very difficult problems and want to have a sense in purpose in applying their knowledge to something big."</w:t>
      </w:r>
      <w:r>
        <w:t xml:space="preserve"> </w:t>
      </w:r>
      <w:r w:rsidRPr="00E73214">
        <w:rPr>
          <w:b/>
          <w:u w:val="single"/>
        </w:rPr>
        <w:t>NASA catalogues</w:t>
      </w:r>
      <w:r w:rsidRPr="00E73214">
        <w:t xml:space="preserve"> some </w:t>
      </w:r>
      <w:r w:rsidRPr="00E73214">
        <w:rPr>
          <w:b/>
          <w:iCs/>
          <w:u w:val="single"/>
        </w:rPr>
        <w:t>1,800 spinoffs</w:t>
      </w:r>
      <w:r w:rsidRPr="00E73214">
        <w:rPr>
          <w:b/>
          <w:u w:val="single"/>
        </w:rPr>
        <w:t xml:space="preserve"> in which technologies originally developed for space exploration were transferred to the private sector</w:t>
      </w:r>
      <w:r w:rsidRPr="00E73214">
        <w:t xml:space="preserve">. Some are obvious, such as communications satellites, but other transfers are less well known. </w:t>
      </w:r>
      <w:r w:rsidRPr="00E73214">
        <w:rPr>
          <w:b/>
          <w:iCs/>
          <w:u w:val="single"/>
        </w:rPr>
        <w:t>Many medical advances</w:t>
      </w:r>
      <w:r w:rsidRPr="00E73214">
        <w:rPr>
          <w:b/>
          <w:u w:val="single"/>
        </w:rPr>
        <w:t xml:space="preserve"> derived from space technologies</w:t>
      </w:r>
      <w:r w:rsidRPr="00E73214">
        <w:t xml:space="preserve">, from refinements in artificial hearts to improved mammograms and laser eye surgery. </w:t>
      </w:r>
      <w:r w:rsidRPr="00E73214">
        <w:rPr>
          <w:b/>
          <w:u w:val="single"/>
        </w:rPr>
        <w:t xml:space="preserve">Space exploration drove the development of </w:t>
      </w:r>
      <w:r w:rsidRPr="00E73214">
        <w:rPr>
          <w:b/>
          <w:iCs/>
          <w:u w:val="single"/>
        </w:rPr>
        <w:t>new materials and industrial techniques</w:t>
      </w:r>
      <w:r w:rsidRPr="00E73214">
        <w:t xml:space="preserve">, including thermoelectric coolers for microchips, high temperature lubricants, and a means of mass-producing carbon nanotubes, a material with significant engineering potential. </w:t>
      </w:r>
      <w:r w:rsidRPr="00E73214">
        <w:rPr>
          <w:b/>
          <w:u w:val="single"/>
        </w:rPr>
        <w:t xml:space="preserve">Even </w:t>
      </w:r>
      <w:r w:rsidRPr="00E73214">
        <w:rPr>
          <w:b/>
          <w:iCs/>
          <w:u w:val="single"/>
        </w:rPr>
        <w:t>household products</w:t>
      </w:r>
      <w:r w:rsidRPr="00E73214">
        <w:t xml:space="preserve"> such as memory-foam mattresses, programmable ovens, vacuums, and ski apparel </w:t>
      </w:r>
      <w:r w:rsidRPr="00E73214">
        <w:rPr>
          <w:b/>
          <w:u w:val="single"/>
        </w:rPr>
        <w:t>trace their origins to NASA</w:t>
      </w:r>
      <w:r w:rsidRPr="00E73214">
        <w:t>.</w:t>
      </w:r>
    </w:p>
    <w:p w:rsidR="00760362" w:rsidRPr="003258E8" w:rsidRDefault="00760362" w:rsidP="00760362">
      <w:pPr>
        <w:pStyle w:val="Heading4"/>
      </w:pPr>
      <w:r>
        <w:t>Innovation key to the economy</w:t>
      </w:r>
    </w:p>
    <w:p w:rsidR="00760362" w:rsidRPr="003258E8" w:rsidRDefault="00760362" w:rsidP="00760362">
      <w:proofErr w:type="spellStart"/>
      <w:r w:rsidRPr="003258E8">
        <w:rPr>
          <w:rStyle w:val="Style13ptBold"/>
        </w:rPr>
        <w:t>Broughel</w:t>
      </w:r>
      <w:proofErr w:type="spellEnd"/>
      <w:r w:rsidRPr="003258E8">
        <w:rPr>
          <w:rStyle w:val="Style13ptBold"/>
        </w:rPr>
        <w:t xml:space="preserve"> and Thierer 2019</w:t>
      </w:r>
      <w:r>
        <w:t xml:space="preserve"> [James and Adam, Senior Research Fellows at the </w:t>
      </w:r>
      <w:proofErr w:type="spellStart"/>
      <w:r>
        <w:t>Mercatus</w:t>
      </w:r>
      <w:proofErr w:type="spellEnd"/>
      <w:r>
        <w:t xml:space="preserve"> Center of George Mason University, “Technological Innovation and Economic Growth,” </w:t>
      </w:r>
      <w:proofErr w:type="spellStart"/>
      <w:r>
        <w:t>Mercatus</w:t>
      </w:r>
      <w:proofErr w:type="spellEnd"/>
      <w:r>
        <w:t xml:space="preserve"> Center at https://www.mercatus.org/publications/entrepreneurship/technological-innovation-and-economic-growth]</w:t>
      </w:r>
    </w:p>
    <w:p w:rsidR="00760362" w:rsidRPr="003258E8" w:rsidRDefault="00760362" w:rsidP="00760362">
      <w:r w:rsidRPr="003258E8">
        <w:rPr>
          <w:rStyle w:val="StyleUnderline"/>
        </w:rPr>
        <w:t>Most economists agree that technological innovation is a key driver of economic growth and human well-being</w:t>
      </w:r>
      <w:r>
        <w:t xml:space="preserve">. </w:t>
      </w:r>
      <w:r w:rsidRPr="003258E8">
        <w:rPr>
          <w:rStyle w:val="StyleUnderline"/>
        </w:rPr>
        <w:t>Negative cultural attitudes about technology and its disruptive effects could threaten reaping these benefits. Policy responses that reflect such attitudes (and discourage innovation) risk triggering economic stagnation, decreased economic dynamism, and lower living standards</w:t>
      </w:r>
      <w:r>
        <w:t xml:space="preserve">. James </w:t>
      </w:r>
      <w:proofErr w:type="spellStart"/>
      <w:r>
        <w:t>Broughel</w:t>
      </w:r>
      <w:proofErr w:type="spellEnd"/>
      <w:r>
        <w:t xml:space="preserve"> and Adam Thierer make this case in “Technological Innovation and Economic Growth: A Brief Report on the Evidence.” The Effects of </w:t>
      </w:r>
      <w:r w:rsidRPr="003258E8">
        <w:rPr>
          <w:rStyle w:val="StyleUnderline"/>
        </w:rPr>
        <w:t>Innovation</w:t>
      </w:r>
      <w:r>
        <w:t xml:space="preserve"> Technological innovation brings benefits. It </w:t>
      </w:r>
      <w:r w:rsidRPr="003258E8">
        <w:rPr>
          <w:rStyle w:val="StyleUnderline"/>
        </w:rPr>
        <w:t>increases productivity and brings citizens new and better goods and services that improve their overall standard of living</w:t>
      </w:r>
      <w:r>
        <w:t xml:space="preserve">. The benefits of innovation are sometimes slow to materialize. They often fall broadly across the entire population. Those who stand to benefit most—the poor and future generations—have little or no political influence. Innovation causes short-term disruptions. These disruptions may be unsettling, as some old business models fail and some individuals lose their jobs. Incumbent interests may resist change. Those affected are often well-organized and powerful. They may try to derail opportunities for innovation and entrepreneurship that could lead to more growth and prosperity over the long haul. Policymakers act within notoriously short time horizons. They are also likely to hear disproportionately from constituencies and interests that are harmed by new technologies. This may lead to (1) resistance to change among policymakers and (2) policy interventions that stifle entrepreneurship and protect incumbents from new competitors. The Need for Sound Public Policy </w:t>
      </w:r>
      <w:r w:rsidRPr="003258E8">
        <w:rPr>
          <w:rStyle w:val="StyleUnderline"/>
        </w:rPr>
        <w:t xml:space="preserve">Public policy plays an important role in fostering innovation by establishing the “rules of the game.” These include the rule of law, property rights, patent protections, contracts, free trade policies, freedom to travel, various incentives to invest, and light-touch regulations and regulatory regimes. When it comes to new technologies, the policy default should be </w:t>
      </w:r>
      <w:proofErr w:type="spellStart"/>
      <w:r w:rsidRPr="003258E8">
        <w:rPr>
          <w:rStyle w:val="StyleUnderline"/>
        </w:rPr>
        <w:t>permissionless</w:t>
      </w:r>
      <w:proofErr w:type="spellEnd"/>
      <w:r w:rsidRPr="003258E8">
        <w:rPr>
          <w:rStyle w:val="StyleUnderline"/>
        </w:rPr>
        <w:t xml:space="preserve"> innovation rather than restrictive regulations. </w:t>
      </w:r>
      <w:proofErr w:type="spellStart"/>
      <w:r w:rsidRPr="003258E8">
        <w:rPr>
          <w:rStyle w:val="StyleUnderline"/>
        </w:rPr>
        <w:t>Permissionless</w:t>
      </w:r>
      <w:proofErr w:type="spellEnd"/>
      <w:r w:rsidRPr="003258E8">
        <w:rPr>
          <w:rStyle w:val="StyleUnderline"/>
        </w:rPr>
        <w:t xml:space="preserve"> innovation is the idea that experimentation should generally be permitted by default, even when innovation might lead to some short-term disruption of established business models. In the long run, the perpetual search for new and better ways of doing things drives human learning and, ultimately, prosperity for all</w:t>
      </w:r>
      <w:r>
        <w:t>.</w:t>
      </w:r>
    </w:p>
    <w:p w:rsidR="00760362" w:rsidRDefault="00760362" w:rsidP="00760362">
      <w:pPr>
        <w:pStyle w:val="Heading4"/>
      </w:pPr>
      <w:r w:rsidRPr="006429D4">
        <w:t xml:space="preserve">Economic decline causes a world war – populism and structural factors ensure escalation </w:t>
      </w:r>
    </w:p>
    <w:p w:rsidR="00760362" w:rsidRPr="00FA0162" w:rsidRDefault="00760362" w:rsidP="00760362">
      <w:proofErr w:type="spellStart"/>
      <w:r w:rsidRPr="00FA0162">
        <w:rPr>
          <w:rStyle w:val="Style13ptBold"/>
        </w:rPr>
        <w:t>Sundaram</w:t>
      </w:r>
      <w:proofErr w:type="spellEnd"/>
      <w:r w:rsidRPr="00FA0162">
        <w:rPr>
          <w:rStyle w:val="Style13ptBold"/>
        </w:rPr>
        <w:t xml:space="preserve"> and Popov, 19</w:t>
      </w:r>
      <w:r>
        <w:rPr>
          <w:rStyle w:val="Style13ptBold"/>
        </w:rPr>
        <w:t xml:space="preserve"> </w:t>
      </w:r>
      <w:r w:rsidRPr="00FA0162">
        <w:t>(</w:t>
      </w:r>
      <w:proofErr w:type="spellStart"/>
      <w:r w:rsidRPr="00FA0162">
        <w:t>Jomo</w:t>
      </w:r>
      <w:proofErr w:type="spellEnd"/>
      <w:r w:rsidRPr="00FA0162">
        <w:t xml:space="preserve"> Kwame </w:t>
      </w:r>
      <w:proofErr w:type="spellStart"/>
      <w:r w:rsidRPr="00FA0162">
        <w:t>Sundaram</w:t>
      </w:r>
      <w:proofErr w:type="spellEnd"/>
      <w:r w:rsidRPr="00FA0162">
        <w:t xml:space="preserve">, former economics professor and United Nations Assistant Secretary-General for Economic Development, Vladimir Popov, Research Director at the Dialogue of Civilizations Research Institute in Berlin, “Economic Crisis Can Trigger World War,” Inter Press Service, 2/12/19, http://www.ipsnews.net/2019/02/economic-crisis-can-trigger-world-war/, accessed 7/8/19, </w:t>
      </w:r>
      <w:proofErr w:type="spellStart"/>
      <w:r w:rsidRPr="00FA0162">
        <w:t>gdi-sdb</w:t>
      </w:r>
      <w:proofErr w:type="spellEnd"/>
      <w:r w:rsidRPr="00FA0162">
        <w:t>)</w:t>
      </w:r>
    </w:p>
    <w:p w:rsidR="00760362" w:rsidRDefault="00760362" w:rsidP="00760362">
      <w:r w:rsidRPr="006429D4">
        <w:rPr>
          <w:sz w:val="16"/>
        </w:rPr>
        <w:t xml:space="preserve">KUALA LUMPUR and BERLIN, Feb 12 2019 (IPS) - Economic recovery efforts since the 2008-2009 global financial crisis have mainly depended on unconventional monetary policies. </w:t>
      </w:r>
      <w:r w:rsidRPr="00952CF0">
        <w:rPr>
          <w:rStyle w:val="StyleUnderline"/>
        </w:rPr>
        <w:t>As fears rise of yet another</w:t>
      </w:r>
      <w:r w:rsidRPr="006429D4">
        <w:rPr>
          <w:sz w:val="16"/>
        </w:rPr>
        <w:t xml:space="preserve"> international </w:t>
      </w:r>
      <w:r w:rsidRPr="00952CF0">
        <w:rPr>
          <w:rStyle w:val="StyleUnderline"/>
        </w:rPr>
        <w:t>financial crisis, there are growing concerns about the increased possibility of large-scale military conflict.</w:t>
      </w:r>
      <w:r>
        <w:rPr>
          <w:rStyle w:val="StyleUnderline"/>
        </w:rPr>
        <w:t xml:space="preserve"> </w:t>
      </w:r>
      <w:r w:rsidRPr="006429D4">
        <w:rPr>
          <w:sz w:val="16"/>
        </w:rPr>
        <w:t xml:space="preserve">More worryingly, in the current political landscape, prolonged </w:t>
      </w:r>
      <w:r w:rsidRPr="00952CF0">
        <w:rPr>
          <w:rStyle w:val="StyleUnderline"/>
        </w:rPr>
        <w:t>economic crisis, combined with rising economic inequality, chauvinistic ethno-populism as well as aggressive jingoist rhetoric, including threats, could easily spin out of control and ‘morph’ into military conflict, and</w:t>
      </w:r>
      <w:r w:rsidRPr="006429D4">
        <w:rPr>
          <w:sz w:val="16"/>
        </w:rPr>
        <w:t xml:space="preserve"> worse, </w:t>
      </w:r>
      <w:r w:rsidRPr="00952CF0">
        <w:rPr>
          <w:rStyle w:val="StyleUnderline"/>
        </w:rPr>
        <w:t>world war.</w:t>
      </w:r>
      <w:r>
        <w:rPr>
          <w:rStyle w:val="StyleUnderline"/>
        </w:rPr>
        <w:t xml:space="preserve"> </w:t>
      </w:r>
      <w:r w:rsidRPr="006429D4">
        <w:rPr>
          <w:sz w:val="16"/>
        </w:rPr>
        <w:t xml:space="preserve">Crisis responses limited </w:t>
      </w:r>
      <w:proofErr w:type="gramStart"/>
      <w:r w:rsidRPr="006429D4">
        <w:rPr>
          <w:sz w:val="16"/>
        </w:rPr>
        <w:t>The</w:t>
      </w:r>
      <w:proofErr w:type="gramEnd"/>
      <w:r w:rsidRPr="006429D4">
        <w:rPr>
          <w:sz w:val="16"/>
        </w:rPr>
        <w:t xml:space="preserve"> 2008-2009 global financial crisis almost ‘bankrupted’ governments and caused systemic collapse. Policymakers managed to pull the world economy from the brink, but soon switched from counter-cyclical fiscal efforts to unconventional monetary measures, primarily ‘quantitative easing’ and very low, if not negative real interest rates. But </w:t>
      </w:r>
      <w:r w:rsidRPr="00952CF0">
        <w:rPr>
          <w:rStyle w:val="StyleUnderline"/>
        </w:rPr>
        <w:t>while</w:t>
      </w:r>
      <w:r w:rsidRPr="006429D4">
        <w:rPr>
          <w:sz w:val="16"/>
        </w:rPr>
        <w:t xml:space="preserve"> these </w:t>
      </w:r>
      <w:r w:rsidRPr="00952CF0">
        <w:rPr>
          <w:rStyle w:val="StyleUnderline"/>
        </w:rPr>
        <w:t>monetary interventions averted realization</w:t>
      </w:r>
      <w:r w:rsidRPr="006429D4">
        <w:rPr>
          <w:sz w:val="16"/>
        </w:rPr>
        <w:t xml:space="preserve"> </w:t>
      </w:r>
      <w:r w:rsidRPr="00952CF0">
        <w:rPr>
          <w:rStyle w:val="StyleUnderline"/>
        </w:rPr>
        <w:t>of the worst fears</w:t>
      </w:r>
      <w:r w:rsidRPr="006429D4">
        <w:rPr>
          <w:sz w:val="16"/>
        </w:rPr>
        <w:t xml:space="preserve"> at the time by turning the US economy around, </w:t>
      </w:r>
      <w:r w:rsidRPr="00952CF0">
        <w:rPr>
          <w:rStyle w:val="StyleUnderline"/>
        </w:rPr>
        <w:t>they did little to address underlying economic weaknesses</w:t>
      </w:r>
      <w:r w:rsidRPr="006429D4">
        <w:rPr>
          <w:sz w:val="16"/>
        </w:rPr>
        <w:t xml:space="preserve">, largely due to the ascendance of finance in recent decades at the expense of the real economy. Since then, despite promising to do so, </w:t>
      </w:r>
      <w:r w:rsidRPr="006706FB">
        <w:rPr>
          <w:rStyle w:val="StyleUnderline"/>
        </w:rPr>
        <w:t xml:space="preserve">policymakers have not </w:t>
      </w:r>
      <w:r w:rsidRPr="006429D4">
        <w:rPr>
          <w:sz w:val="16"/>
        </w:rPr>
        <w:t xml:space="preserve">seriously </w:t>
      </w:r>
      <w:r w:rsidRPr="006706FB">
        <w:rPr>
          <w:rStyle w:val="StyleUnderline"/>
        </w:rPr>
        <w:t>pursued</w:t>
      </w:r>
      <w:r w:rsidRPr="006429D4">
        <w:rPr>
          <w:sz w:val="16"/>
        </w:rPr>
        <w:t xml:space="preserve">, let alone achieved, such </w:t>
      </w:r>
      <w:r w:rsidRPr="006706FB">
        <w:rPr>
          <w:rStyle w:val="StyleUnderline"/>
        </w:rPr>
        <w:t>needed reforms.</w:t>
      </w:r>
      <w:r>
        <w:rPr>
          <w:rStyle w:val="StyleUnderline"/>
        </w:rPr>
        <w:t xml:space="preserve"> </w:t>
      </w:r>
      <w:r w:rsidRPr="006429D4">
        <w:rPr>
          <w:sz w:val="16"/>
        </w:rPr>
        <w:t>Instead, ostensible structural</w:t>
      </w:r>
      <w:r w:rsidRPr="006706FB">
        <w:rPr>
          <w:rStyle w:val="StyleUnderline"/>
        </w:rPr>
        <w:t xml:space="preserve"> </w:t>
      </w:r>
      <w:r w:rsidRPr="006429D4">
        <w:rPr>
          <w:sz w:val="16"/>
        </w:rPr>
        <w:t>reformers have taken advantage of the crisis to pursue largely irrelevant efforts to further ‘</w:t>
      </w:r>
      <w:proofErr w:type="spellStart"/>
      <w:r w:rsidRPr="006429D4">
        <w:rPr>
          <w:sz w:val="16"/>
        </w:rPr>
        <w:t>casualize</w:t>
      </w:r>
      <w:proofErr w:type="spellEnd"/>
      <w:r w:rsidRPr="006429D4">
        <w:rPr>
          <w:sz w:val="16"/>
        </w:rPr>
        <w:t xml:space="preserve">’ </w:t>
      </w:r>
      <w:proofErr w:type="spellStart"/>
      <w:r w:rsidRPr="006429D4">
        <w:rPr>
          <w:sz w:val="16"/>
        </w:rPr>
        <w:t>labour</w:t>
      </w:r>
      <w:proofErr w:type="spellEnd"/>
      <w:r w:rsidRPr="006429D4">
        <w:rPr>
          <w:sz w:val="16"/>
        </w:rPr>
        <w:t xml:space="preserve"> markets. </w:t>
      </w:r>
      <w:r w:rsidRPr="006706FB">
        <w:rPr>
          <w:rStyle w:val="StyleUnderline"/>
        </w:rPr>
        <w:t>This lack of structural reform has meant that the unprecedented liquidity central banks injected into economies has not been well allocated to stimulate resurgence of the real economy.</w:t>
      </w:r>
      <w:r>
        <w:rPr>
          <w:rStyle w:val="StyleUnderline"/>
        </w:rPr>
        <w:t xml:space="preserve"> </w:t>
      </w:r>
      <w:r w:rsidRPr="006429D4">
        <w:rPr>
          <w:sz w:val="16"/>
        </w:rPr>
        <w:t xml:space="preserve">From bust to bubble </w:t>
      </w:r>
      <w:proofErr w:type="gramStart"/>
      <w:r w:rsidRPr="006429D4">
        <w:rPr>
          <w:sz w:val="16"/>
        </w:rPr>
        <w:t>Instead</w:t>
      </w:r>
      <w:proofErr w:type="gramEnd"/>
      <w:r w:rsidRPr="006429D4">
        <w:rPr>
          <w:sz w:val="16"/>
        </w:rPr>
        <w:t xml:space="preserve">, easy credit raised asset prices to levels even higher than those prevailing before 2008. US house prices are now 8% more than at the peak of the property bubble in 2006, while its price-to-earnings ratio in late 2018 was even higher than in 2008 and in 1929, when the Wall Street Crash precipitated the Great Depression. As monetary tightening checks asset price bubbles, </w:t>
      </w:r>
      <w:r w:rsidRPr="006706FB">
        <w:rPr>
          <w:rStyle w:val="StyleUnderline"/>
        </w:rPr>
        <w:t>another economic crisis</w:t>
      </w:r>
      <w:r w:rsidRPr="006429D4">
        <w:rPr>
          <w:sz w:val="16"/>
        </w:rPr>
        <w:t xml:space="preserve"> — possibly more severe than the last, </w:t>
      </w:r>
      <w:r w:rsidRPr="006706FB">
        <w:rPr>
          <w:rStyle w:val="StyleUnderline"/>
        </w:rPr>
        <w:t>as the economy has become less responsive to such blunt monetary interventions</w:t>
      </w:r>
      <w:r w:rsidRPr="006429D4">
        <w:rPr>
          <w:sz w:val="16"/>
        </w:rPr>
        <w:t xml:space="preserve"> </w:t>
      </w:r>
      <w:r w:rsidRPr="006706FB">
        <w:rPr>
          <w:rStyle w:val="StyleUnderline"/>
        </w:rPr>
        <w:t>— is considered likely.</w:t>
      </w:r>
      <w:r w:rsidRPr="006429D4">
        <w:rPr>
          <w:sz w:val="16"/>
        </w:rPr>
        <w:t xml:space="preserve"> A decade of such unconventional monetary policies, </w:t>
      </w:r>
      <w:r w:rsidRPr="006706FB">
        <w:rPr>
          <w:rStyle w:val="StyleUnderline"/>
        </w:rPr>
        <w:t>with very low interest rates, has greatly depleted their ability to revive the economy.</w:t>
      </w:r>
      <w:r>
        <w:rPr>
          <w:rStyle w:val="StyleUnderline"/>
        </w:rPr>
        <w:t xml:space="preserve"> </w:t>
      </w:r>
      <w:r w:rsidRPr="006706FB">
        <w:rPr>
          <w:rStyle w:val="StyleUnderline"/>
        </w:rPr>
        <w:t>The implications beyond the economy of such developments</w:t>
      </w:r>
      <w:r w:rsidRPr="006429D4">
        <w:rPr>
          <w:sz w:val="16"/>
        </w:rPr>
        <w:t xml:space="preserve"> </w:t>
      </w:r>
      <w:r w:rsidRPr="006706FB">
        <w:rPr>
          <w:rStyle w:val="StyleUnderline"/>
        </w:rPr>
        <w:t>and policy responses are already being seen. Prolonged economic distress has worsened public antipathy towards the culturally alien — not only abroad, but also within.</w:t>
      </w:r>
      <w:r w:rsidRPr="006429D4">
        <w:rPr>
          <w:sz w:val="16"/>
        </w:rPr>
        <w:t xml:space="preserve"> Thus, </w:t>
      </w:r>
      <w:r w:rsidRPr="006706FB">
        <w:rPr>
          <w:rStyle w:val="StyleUnderline"/>
        </w:rPr>
        <w:t>another round of economic stress is deemed likely to foment unrest, conflict, even war</w:t>
      </w:r>
      <w:r w:rsidRPr="006429D4">
        <w:rPr>
          <w:sz w:val="16"/>
        </w:rPr>
        <w:t xml:space="preserve"> as it is blamed on the foreign. International trade shrank by two-thirds within half a decade after the US passed the Smoot-Hawley Tariff Act in 1930, at the start of the Great Depression, ostensibly to protect American workers and farmers from foreign competition! Liberalization’s discontents Rising </w:t>
      </w:r>
      <w:r w:rsidRPr="006429D4">
        <w:rPr>
          <w:rStyle w:val="StyleUnderline"/>
        </w:rPr>
        <w:t>economic insecurity</w:t>
      </w:r>
      <w:r w:rsidRPr="006429D4">
        <w:rPr>
          <w:sz w:val="16"/>
        </w:rPr>
        <w:t xml:space="preserve">, inequalities and deprivation </w:t>
      </w:r>
      <w:r w:rsidRPr="006429D4">
        <w:rPr>
          <w:rStyle w:val="StyleUnderline"/>
        </w:rPr>
        <w:t xml:space="preserve">are expected to strengthen ethno-populist and jingoistic nationalist sentiments, and increase social tensions and turmoil, </w:t>
      </w:r>
      <w:r w:rsidRPr="006429D4">
        <w:rPr>
          <w:sz w:val="16"/>
        </w:rPr>
        <w:t xml:space="preserve">especially among the growing precariat and others who feel vulnerable or threatened. Thus, ethno-populist inspired chauvinistic </w:t>
      </w:r>
      <w:r w:rsidRPr="006429D4">
        <w:rPr>
          <w:rStyle w:val="StyleUnderline"/>
        </w:rPr>
        <w:t>nationalism may exacerbate tensions</w:t>
      </w:r>
      <w:r w:rsidRPr="006429D4">
        <w:rPr>
          <w:sz w:val="16"/>
        </w:rPr>
        <w:t xml:space="preserve">, </w:t>
      </w:r>
      <w:r w:rsidRPr="006429D4">
        <w:rPr>
          <w:rStyle w:val="StyleUnderline"/>
        </w:rPr>
        <w:t xml:space="preserve">leading to conflicts </w:t>
      </w:r>
      <w:r w:rsidRPr="006429D4">
        <w:rPr>
          <w:sz w:val="16"/>
        </w:rPr>
        <w:t xml:space="preserve">and tensions among countries, as in the 1930s. Opportunistic leaders have been blaming such misfortunes on outsiders and may seek to reverse policies associated with the perceived causes, such as ‘globalist’ economic liberalization. Policies which successfully check such problems may reduce social tensions, as well as the likelihood of social turmoil and conflict, including among countries. However, these may also inadvertently exacerbate problems. The recent spread of anti-globalization sentiment appears correlated to slow, if not negative per capita income growth and increased economic inequality. To be sure, globalization and liberalization are statistically associated with growing economic inequality and rising ethno-populism. Declining real incomes and growing economic insecurity have apparently strengthened ethno-populism and nationalistic chauvinism, threatening economic liberalization itself, both within and among countries. Insecurity, populism, conflict Thomas Piketty has argued that </w:t>
      </w:r>
      <w:r w:rsidRPr="006429D4">
        <w:rPr>
          <w:rStyle w:val="StyleUnderline"/>
        </w:rPr>
        <w:t xml:space="preserve">a sudden increase in income inequality is often followed by a great crisis. </w:t>
      </w:r>
      <w:r w:rsidRPr="006429D4">
        <w:rPr>
          <w:sz w:val="16"/>
        </w:rPr>
        <w:t xml:space="preserve">Although causality is difficult to prove, with wealth and income inequality now at historical highs, this should give cause for concern. Of course, other factors also contribute to or exacerbate civil and international tensions, with some due to policies intended for other purposes. Nevertheless, even if unintended, </w:t>
      </w:r>
      <w:r w:rsidRPr="006429D4">
        <w:rPr>
          <w:rStyle w:val="StyleUnderline"/>
        </w:rPr>
        <w:t xml:space="preserve">such developments could inadvertently </w:t>
      </w:r>
      <w:proofErr w:type="spellStart"/>
      <w:r w:rsidRPr="006429D4">
        <w:rPr>
          <w:rStyle w:val="StyleUnderline"/>
        </w:rPr>
        <w:t>catalyse</w:t>
      </w:r>
      <w:proofErr w:type="spellEnd"/>
      <w:r w:rsidRPr="006429D4">
        <w:rPr>
          <w:rStyle w:val="StyleUnderline"/>
        </w:rPr>
        <w:t xml:space="preserve"> future crises and conflicts.</w:t>
      </w:r>
      <w:r>
        <w:rPr>
          <w:rStyle w:val="StyleUnderline"/>
        </w:rPr>
        <w:t xml:space="preserve"> </w:t>
      </w:r>
      <w:r w:rsidRPr="006429D4">
        <w:rPr>
          <w:sz w:val="16"/>
        </w:rPr>
        <w:t xml:space="preserve">Publics often have good reason to be restless, if not angry, but the emotional appeals of ethno-populism and jingoistic nationalism are leading to chauvinistic policy measures which only make things worse. At the international level, </w:t>
      </w:r>
      <w:r w:rsidRPr="006429D4">
        <w:rPr>
          <w:rStyle w:val="StyleUnderline"/>
        </w:rPr>
        <w:t>despite the world’s unprecedented and still growing interconnectedness, multilateralism is increasingly being eschewed as the US increasingly resorts to unilateral, sovereigntist policies without bothering to even build coalitions with its usual allies.</w:t>
      </w:r>
      <w:r>
        <w:rPr>
          <w:rStyle w:val="StyleUnderline"/>
        </w:rPr>
        <w:t xml:space="preserve"> </w:t>
      </w:r>
      <w:r w:rsidRPr="006429D4">
        <w:rPr>
          <w:sz w:val="16"/>
        </w:rPr>
        <w:t xml:space="preserve">Avoiding Thucydides’ iceberg Thus, protracted </w:t>
      </w:r>
      <w:r w:rsidRPr="006429D4">
        <w:rPr>
          <w:rStyle w:val="StyleUnderline"/>
        </w:rPr>
        <w:t xml:space="preserve">economic distress, economic conflicts or another financial crisis could lead to military confrontation </w:t>
      </w:r>
      <w:r w:rsidRPr="006429D4">
        <w:rPr>
          <w:sz w:val="16"/>
        </w:rPr>
        <w:t xml:space="preserve">by the protagonists, </w:t>
      </w:r>
      <w:r w:rsidRPr="006429D4">
        <w:rPr>
          <w:rStyle w:val="StyleUnderline"/>
        </w:rPr>
        <w:t xml:space="preserve">even if unintended. </w:t>
      </w:r>
      <w:r w:rsidRPr="006429D4">
        <w:rPr>
          <w:sz w:val="16"/>
        </w:rPr>
        <w:t>Less than a decade after the Great Depression started, the Second World War had begun as the Axis powers challenged the earlier entrenched colonial powers.</w:t>
      </w:r>
    </w:p>
    <w:p w:rsidR="00760362" w:rsidRDefault="00760362" w:rsidP="00760362">
      <w:pPr>
        <w:pStyle w:val="Heading2"/>
      </w:pPr>
      <w:r>
        <w:t>Extensions</w:t>
      </w:r>
    </w:p>
    <w:p w:rsidR="00760362" w:rsidRDefault="00760362" w:rsidP="00760362">
      <w:pPr>
        <w:pStyle w:val="Heading3"/>
      </w:pPr>
      <w:r>
        <w:t>Economy Impact</w:t>
      </w:r>
    </w:p>
    <w:p w:rsidR="00760362" w:rsidRDefault="00760362" w:rsidP="00760362">
      <w:pPr>
        <w:pStyle w:val="Heading4"/>
      </w:pPr>
      <w:r>
        <w:t xml:space="preserve">Economic decline causes war – structural factors undermine institutional checks </w:t>
      </w:r>
    </w:p>
    <w:p w:rsidR="00760362" w:rsidRDefault="00760362" w:rsidP="00760362">
      <w:r w:rsidRPr="00AC437A">
        <w:rPr>
          <w:rStyle w:val="Style13ptBold"/>
        </w:rPr>
        <w:t>Liu 18</w:t>
      </w:r>
      <w:r>
        <w:t xml:space="preserve"> </w:t>
      </w:r>
      <w:r w:rsidRPr="00AC437A">
        <w:t xml:space="preserve">(Qian Liu, writer for World Economic Forum, “The next economic crisis could cause a global conflict. Here's why,” World Economic Forum, 11/13/18, https://www.weforum.org/agenda/2018/11/the-next-economic-crisis-could-cause-a-global-conflict-heres-why, accessed 7/8/19, </w:t>
      </w:r>
      <w:proofErr w:type="spellStart"/>
      <w:r w:rsidRPr="00AC437A">
        <w:t>gdi-sdb</w:t>
      </w:r>
      <w:proofErr w:type="spellEnd"/>
      <w:r w:rsidRPr="00AC437A">
        <w:t>)</w:t>
      </w:r>
    </w:p>
    <w:p w:rsidR="00760362" w:rsidRDefault="00760362" w:rsidP="00760362">
      <w:pPr>
        <w:rPr>
          <w:sz w:val="16"/>
        </w:rPr>
      </w:pPr>
      <w:r w:rsidRPr="00BE08BC">
        <w:rPr>
          <w:rStyle w:val="StyleUnderline"/>
        </w:rPr>
        <w:t>The response to the 2008 economic crisis</w:t>
      </w:r>
      <w:r w:rsidRPr="00BE08BC">
        <w:rPr>
          <w:sz w:val="16"/>
        </w:rPr>
        <w:t xml:space="preserve"> has </w:t>
      </w:r>
      <w:r w:rsidRPr="00BE08BC">
        <w:rPr>
          <w:rStyle w:val="StyleUnderline"/>
        </w:rPr>
        <w:t>relied</w:t>
      </w:r>
      <w:r w:rsidRPr="00BE08BC">
        <w:rPr>
          <w:sz w:val="16"/>
        </w:rPr>
        <w:t xml:space="preserve"> far </w:t>
      </w:r>
      <w:r w:rsidRPr="00BE08BC">
        <w:rPr>
          <w:rStyle w:val="StyleUnderline"/>
        </w:rPr>
        <w:t>too much on monetary stimulus</w:t>
      </w:r>
      <w:r w:rsidRPr="00BE08BC">
        <w:rPr>
          <w:sz w:val="16"/>
        </w:rPr>
        <w:t xml:space="preserve">, in the form of quantitative easing and near-zero (or even negative) interest rates, </w:t>
      </w:r>
      <w:r w:rsidRPr="00BE08BC">
        <w:rPr>
          <w:rStyle w:val="StyleUnderline"/>
        </w:rPr>
        <w:t>and</w:t>
      </w:r>
      <w:r w:rsidRPr="00BE08BC">
        <w:rPr>
          <w:sz w:val="16"/>
        </w:rPr>
        <w:t xml:space="preserve"> included far </w:t>
      </w:r>
      <w:r w:rsidRPr="00BE08BC">
        <w:rPr>
          <w:rStyle w:val="StyleUnderline"/>
        </w:rPr>
        <w:t>too little structural reform.</w:t>
      </w:r>
      <w:r w:rsidRPr="00BE08BC">
        <w:rPr>
          <w:sz w:val="16"/>
        </w:rPr>
        <w:t xml:space="preserve"> This means that the next crisis could come soon – and pave the way for a large-scale military conflict. </w:t>
      </w:r>
      <w:r w:rsidRPr="00BE08BC">
        <w:rPr>
          <w:rStyle w:val="StyleUnderline"/>
        </w:rPr>
        <w:t>The next economic crisis is closer than you think. But what you should really worry about is what comes after: in the current social, political, and technological landscape, a prolonged economic crisis, combined with rising income inequality, could well escalate into a major global military conflict.</w:t>
      </w:r>
      <w:r>
        <w:rPr>
          <w:rStyle w:val="StyleUnderline"/>
        </w:rPr>
        <w:t xml:space="preserve"> </w:t>
      </w:r>
      <w:r w:rsidRPr="00BE08BC">
        <w:rPr>
          <w:sz w:val="16"/>
        </w:rPr>
        <w:t xml:space="preserve">The 2008-09 global financial crisis almost bankrupted governments and caused systemic collapse. Policymakers managed to pull the global economy back from the brink, using massive monetary stimulus, including quantitative easing and near-zero (or even negative) interest rates. But </w:t>
      </w:r>
      <w:r w:rsidRPr="00BE08BC">
        <w:rPr>
          <w:rStyle w:val="StyleUnderline"/>
        </w:rPr>
        <w:t xml:space="preserve">monetary stimulus is like an adrenaline shot to jump-start an arrested heart; </w:t>
      </w:r>
      <w:r w:rsidRPr="00BE08BC">
        <w:rPr>
          <w:sz w:val="16"/>
        </w:rPr>
        <w:t xml:space="preserve">it can revive the patient, but it does nothing to cure the disease. Treating a sick economy requires structural reforms, which can cover everything from financial and labor markets to tax systems, fertility patterns, and education policies. Policymakers have utterly failed to pursue such reforms, despite promising to do so. Instead, they have remained preoccupied with politics. From Italy to Germany, forming and sustaining governments now seems to take more time than actual governing. And Greece, for example, has relied on money from international creditors to keep its head (barely) above water, rather than genuinely reforming its pension system or improving its business environment. </w:t>
      </w:r>
      <w:r w:rsidRPr="00BE08BC">
        <w:rPr>
          <w:rStyle w:val="StyleUnderline"/>
        </w:rPr>
        <w:t>The lack of structural reform has meant that the unprecedented excess liquidity that central banks injected into their economies was not allocated to its most efficient uses.</w:t>
      </w:r>
      <w:r w:rsidRPr="00BE08BC">
        <w:rPr>
          <w:sz w:val="16"/>
        </w:rPr>
        <w:t xml:space="preserve"> Instead, </w:t>
      </w:r>
      <w:r w:rsidRPr="00BE08BC">
        <w:rPr>
          <w:rStyle w:val="StyleUnderline"/>
        </w:rPr>
        <w:t>it raised global asset prices to levels even higher than those prevailing before 2008.</w:t>
      </w:r>
      <w:r>
        <w:rPr>
          <w:rStyle w:val="StyleUnderline"/>
        </w:rPr>
        <w:t xml:space="preserve"> </w:t>
      </w:r>
      <w:r w:rsidRPr="00BE08BC">
        <w:rPr>
          <w:sz w:val="16"/>
        </w:rPr>
        <w:t xml:space="preserve">In the United States, housing prices are now 8% higher than they were at the peak of the property bubble in 2006, according to the property website Zillow. The price-to-earnings (CAPE) ratio, which measures whether stock-market prices are within a reasonable range, is now higher than it was both in 2008 and at the start of the Great Depression in 1929. As monetary tightening reveals the vulnerabilities in the real economy, the collapse of asset-price bubbles will trigger </w:t>
      </w:r>
      <w:r w:rsidRPr="00BE08BC">
        <w:rPr>
          <w:rStyle w:val="StyleUnderline"/>
        </w:rPr>
        <w:t>another economic crisis</w:t>
      </w:r>
      <w:r w:rsidRPr="00BE08BC">
        <w:rPr>
          <w:sz w:val="16"/>
        </w:rPr>
        <w:t xml:space="preserve"> – one that </w:t>
      </w:r>
      <w:r w:rsidRPr="00BE08BC">
        <w:rPr>
          <w:rStyle w:val="StyleUnderline"/>
        </w:rPr>
        <w:t>could be even more severe than the last, because we have built up a tolerance to our strongest macroeconomic medications. A decade of regular adrenaline shots, in the form of ultra-low interest rates and unconventional monetary policies, has severely depleted their power to stabilize and stimulate the economy.</w:t>
      </w:r>
      <w:r>
        <w:rPr>
          <w:rStyle w:val="StyleUnderline"/>
        </w:rPr>
        <w:t xml:space="preserve"> </w:t>
      </w:r>
      <w:r w:rsidRPr="00BE08BC">
        <w:rPr>
          <w:sz w:val="16"/>
        </w:rPr>
        <w:t xml:space="preserve">If history is any guide, the consequences of this mistake could extend far beyond the economy. According to Harvard’s Benjamin Friedman, </w:t>
      </w:r>
      <w:r w:rsidRPr="00BE08BC">
        <w:rPr>
          <w:rStyle w:val="StyleUnderline"/>
        </w:rPr>
        <w:t>prolonged periods of economic distress</w:t>
      </w:r>
      <w:r w:rsidRPr="00BE08BC">
        <w:rPr>
          <w:sz w:val="16"/>
        </w:rPr>
        <w:t xml:space="preserve"> </w:t>
      </w:r>
      <w:r w:rsidRPr="00BE08BC">
        <w:rPr>
          <w:rStyle w:val="StyleUnderline"/>
        </w:rPr>
        <w:t>have been characterized also by public antipathy toward minority groups or foreign countries – attitudes that can help to fuel unrest, terrorism, or even war.</w:t>
      </w:r>
      <w:r>
        <w:rPr>
          <w:rStyle w:val="StyleUnderline"/>
        </w:rPr>
        <w:t xml:space="preserve"> </w:t>
      </w:r>
      <w:r w:rsidRPr="00BE08BC">
        <w:rPr>
          <w:sz w:val="16"/>
        </w:rPr>
        <w:t xml:space="preserve">For example, during the Great Depression, US President Herbert Hoover signed the 1930 Smoot-Hawley Tariff Act, intended to protect American workers and farmers from foreign competition. In the subsequent five years, global trade shrank by two-thirds. Within a decade, World War II had begun. To be sure, WWII, like World War I, was caused by a multitude of factors; there is no standard path to war. But there is reason to believe that high levels of inequality can play a significant role in stoking conflict. According to research by the economist Thomas Piketty, a spike in income inequality is often followed by a great crisis. Income inequality then declines for a while, before rising again, until a new peak – and a new disaster. Though causality has yet to be proven, given the limited number of data points, this correlation should not be taken lightly, especially with wealth and income inequality at historically high levels. This is all the more worrying in view of the numerous other factors stoking social unrest and diplomatic tension, including technological disruption, a record-breaking migration crisis, </w:t>
      </w:r>
      <w:proofErr w:type="gramStart"/>
      <w:r w:rsidRPr="00BE08BC">
        <w:rPr>
          <w:sz w:val="16"/>
        </w:rPr>
        <w:t>anxiety</w:t>
      </w:r>
      <w:proofErr w:type="gramEnd"/>
      <w:r w:rsidRPr="00BE08BC">
        <w:rPr>
          <w:sz w:val="16"/>
        </w:rPr>
        <w:t xml:space="preserve"> over globalization, political polarization, and rising nationalism. All are symptoms of failed policies that could turn out to be trigger points for a future crisis. Voters have good reason to be frustrated, but the emotionally appealing populists to whom they are increasingly giving their support are offering ill-advised solutions that will only make matters worse. For example, </w:t>
      </w:r>
      <w:r w:rsidRPr="00BE08BC">
        <w:rPr>
          <w:rStyle w:val="StyleUnderline"/>
        </w:rPr>
        <w:t xml:space="preserve">despite the world’s unprecedented interconnectedness, multilateralism is increasingly being eschewed, as countries </w:t>
      </w:r>
      <w:r w:rsidRPr="00BE08BC">
        <w:rPr>
          <w:sz w:val="16"/>
        </w:rPr>
        <w:t xml:space="preserve">– most notably, Donald Trump’s US – </w:t>
      </w:r>
      <w:r w:rsidRPr="00BE08BC">
        <w:rPr>
          <w:rStyle w:val="StyleUnderline"/>
        </w:rPr>
        <w:t>pursue unilateral, isolationist policies. Meanwhile, proxy wars are raging in Syria and Yemen.</w:t>
      </w:r>
      <w:r>
        <w:rPr>
          <w:rStyle w:val="StyleUnderline"/>
        </w:rPr>
        <w:t xml:space="preserve"> </w:t>
      </w:r>
      <w:r w:rsidRPr="00BE08BC">
        <w:rPr>
          <w:sz w:val="16"/>
        </w:rPr>
        <w:t xml:space="preserve">Against this background, we must take seriously the possibility that </w:t>
      </w:r>
      <w:r w:rsidRPr="00BE08BC">
        <w:rPr>
          <w:rStyle w:val="StyleUnderline"/>
        </w:rPr>
        <w:t xml:space="preserve">the next economic crisis could lead to a large-scale military confrontation. </w:t>
      </w:r>
      <w:r w:rsidRPr="00BE08BC">
        <w:rPr>
          <w:sz w:val="16"/>
        </w:rPr>
        <w:t xml:space="preserve">By the logic of the political scientist Samuel </w:t>
      </w:r>
      <w:proofErr w:type="gramStart"/>
      <w:r w:rsidRPr="00BE08BC">
        <w:rPr>
          <w:sz w:val="16"/>
        </w:rPr>
        <w:t>Huntington ,</w:t>
      </w:r>
      <w:proofErr w:type="gramEnd"/>
      <w:r w:rsidRPr="00BE08BC">
        <w:rPr>
          <w:sz w:val="16"/>
        </w:rPr>
        <w:t xml:space="preserve"> considering such a scenario could help us avoid it, because it would force us to take action. In this case, the key will be for policymakers to pursue the structural reforms that they have long promised, while replacing finger-pointing and antagonism with a sensible and respectful global dialogue. The alternative may well be global conflagration.</w:t>
      </w:r>
    </w:p>
    <w:p w:rsidR="00760362" w:rsidRDefault="00760362" w:rsidP="00760362">
      <w:pPr>
        <w:pStyle w:val="Heading3"/>
      </w:pPr>
      <w:r>
        <w:t>A/T: Espionage</w:t>
      </w:r>
    </w:p>
    <w:p w:rsidR="00760362" w:rsidRPr="00DE0AD3" w:rsidRDefault="00760362" w:rsidP="00760362">
      <w:pPr>
        <w:pStyle w:val="Heading4"/>
      </w:pPr>
      <w:r>
        <w:t>Cooperation key to check Chinese space militarization and cyberespionage</w:t>
      </w:r>
    </w:p>
    <w:p w:rsidR="00760362" w:rsidRPr="00DE0AD3" w:rsidRDefault="00760362" w:rsidP="00760362">
      <w:r w:rsidRPr="00DE0AD3">
        <w:rPr>
          <w:rStyle w:val="Style13ptBold"/>
        </w:rPr>
        <w:t>Reddy 17</w:t>
      </w:r>
      <w:r w:rsidRPr="00DE0AD3">
        <w:t xml:space="preserve"> (</w:t>
      </w:r>
      <w:proofErr w:type="spellStart"/>
      <w:r w:rsidRPr="00DE0AD3">
        <w:t>Vidya</w:t>
      </w:r>
      <w:proofErr w:type="spellEnd"/>
      <w:r w:rsidRPr="00DE0AD3">
        <w:t xml:space="preserve"> </w:t>
      </w:r>
      <w:proofErr w:type="spellStart"/>
      <w:r w:rsidRPr="00DE0AD3">
        <w:t>Sagar</w:t>
      </w:r>
      <w:proofErr w:type="spellEnd"/>
      <w:r w:rsidRPr="00DE0AD3">
        <w:t xml:space="preserve"> Reddy is an Associate Fellow in the Nuclear and Space Policy Initiative of Observer Research Foundation. “U.S.-China Space Cooperation: Balancing Act between the U.S. Congress and President,” </w:t>
      </w:r>
      <w:proofErr w:type="spellStart"/>
      <w:r w:rsidRPr="00DE0AD3">
        <w:t>Astropolitics</w:t>
      </w:r>
      <w:proofErr w:type="spellEnd"/>
      <w:r w:rsidRPr="00DE0AD3">
        <w:t xml:space="preserve">, </w:t>
      </w:r>
      <w:proofErr w:type="gramStart"/>
      <w:r w:rsidRPr="00DE0AD3">
        <w:t>The</w:t>
      </w:r>
      <w:proofErr w:type="gramEnd"/>
      <w:r w:rsidRPr="00DE0AD3">
        <w:t xml:space="preserve"> International Journal of Space Politics &amp; Policy, Volume 15, 2017 - Issue 3, 10/31/17. T&amp;F, MT)</w:t>
      </w:r>
    </w:p>
    <w:p w:rsidR="00760362" w:rsidRDefault="00760362" w:rsidP="00760362">
      <w:r w:rsidRPr="00DE0AD3">
        <w:t xml:space="preserve">President Barack Obama tended not to share the pessimistic vision of space cooperation with China of his predecessor, even though </w:t>
      </w:r>
      <w:r w:rsidRPr="00DE0AD3">
        <w:rPr>
          <w:b/>
          <w:u w:val="single"/>
        </w:rPr>
        <w:t>legal restrictions, organizational difficulties, and adverse technological demonstrations posed more problems for opening space relations with China, especially given Chinese anti-satellite tests in 2010 and 2013</w:t>
      </w:r>
      <w:r w:rsidRPr="00DE0AD3">
        <w:t xml:space="preserve">, carried out under the guise of testing its missile defense system. Moreover, </w:t>
      </w:r>
      <w:r w:rsidRPr="00DE0AD3">
        <w:rPr>
          <w:b/>
          <w:u w:val="single"/>
        </w:rPr>
        <w:t>Congress passed legislation in 2011 written by Representative Frank Wolf of Virginia (</w:t>
      </w:r>
      <w:r w:rsidRPr="00DE0AD3">
        <w:t xml:space="preserve">“Wolf Clause”) </w:t>
      </w:r>
      <w:r w:rsidRPr="00DE0AD3">
        <w:rPr>
          <w:b/>
          <w:u w:val="single"/>
        </w:rPr>
        <w:t>that prohibited NASA and the Office of Science and Technology Policy (OSTP) in the White House from initiating any bilateral cooperative activities with China or Chinese-owned companies, and in hosting official Chinese visitors at NASA facilities.</w:t>
      </w:r>
      <w:r w:rsidRPr="00DE0AD3">
        <w:t xml:space="preserve">29 Activities posing no risk of transfer of technology with economic and national security implications and not involving Chinese officials deemed violators of human rights by the United States were permitted either by enactment of a new law or passing certification from the Committees on Appropriations of the House of Representatives and the Senate no later than 30 days prior to the commencement of the activity in </w:t>
      </w:r>
      <w:r w:rsidRPr="00DE0AD3">
        <w:rPr>
          <w:b/>
          <w:u w:val="single"/>
        </w:rPr>
        <w:t xml:space="preserve">question. By enacting this law, the legislators sought to restrict U.S.-China space cooperation on the grounds of inadvertent transfers of technology and violations of human rights by China. However, by naming certain government departments in the law, the legislation let a gap through which commercial entities, like </w:t>
      </w:r>
      <w:proofErr w:type="spellStart"/>
      <w:r w:rsidRPr="00DE0AD3">
        <w:rPr>
          <w:b/>
          <w:u w:val="single"/>
        </w:rPr>
        <w:t>NanoRacks</w:t>
      </w:r>
      <w:proofErr w:type="spellEnd"/>
      <w:r w:rsidRPr="00DE0AD3">
        <w:rPr>
          <w:b/>
          <w:u w:val="single"/>
        </w:rPr>
        <w:t>, are able to communicate and cooperate with China.</w:t>
      </w:r>
      <w:r w:rsidRPr="00DE0AD3">
        <w:t xml:space="preserve"> A deal was signed between the Beijing Institute of Technology and the U.S.-based </w:t>
      </w:r>
      <w:proofErr w:type="spellStart"/>
      <w:r w:rsidRPr="00DE0AD3">
        <w:t>NanoRacks</w:t>
      </w:r>
      <w:proofErr w:type="spellEnd"/>
      <w:r w:rsidRPr="00DE0AD3">
        <w:t xml:space="preserve"> for delivering a former’s experiment to the International Space Station (ISS) on board a Space Exploration Technologies (SpaceX) Dragon cargo spacecraft.</w:t>
      </w:r>
      <w:r w:rsidRPr="00DE0AD3">
        <w:rPr>
          <w:b/>
          <w:u w:val="single"/>
        </w:rPr>
        <w:t>30 Since neither NASA nor the OSTP are involved in this project and no transfer of technology to China that impedes national security of the United States is possible, this deal is considered to stay clear of the Wolf Clause</w:t>
      </w:r>
      <w:r w:rsidRPr="00DE0AD3">
        <w:t xml:space="preserve">. </w:t>
      </w:r>
      <w:r w:rsidRPr="00DE0AD3">
        <w:rPr>
          <w:b/>
          <w:u w:val="single"/>
        </w:rPr>
        <w:t>In another instance, though, the Wolf Clause went to the extent of barring two Chinese journalists from covering the Space Shuttle Endeavor’s launch in May 2011.31 Such continuous congressional monitoring of U.S.-China space relations revealed yet another set of problems owing to technological advancements—cyber espionage</w:t>
      </w:r>
      <w:r w:rsidRPr="00DE0AD3">
        <w:t xml:space="preserve">. The 2011 report of the U.S.-China Economic and Security Review Commission revealed that the U.S. satellite Landsat-7 experienced more than 12 minutes of interference in 2007 and 2008 and another U.S. satellite, Terra AM-1, experienced interference twice in 2008.32 It reported that hacking techniques used in these scenarios were found to be consistent with attacks from China’s territory, but fell short of confirming the direct participation of Chinese government. The same year, NASA experienced a total of 13 major network security breaches, including unauthorized access to the servers of the Jet Propulsion Laboratory, traced back to Internet protocol addresses residing in China.33 Frank Wolf’s office also came under </w:t>
      </w:r>
      <w:proofErr w:type="spellStart"/>
      <w:r w:rsidRPr="00DE0AD3">
        <w:t>cyber attack</w:t>
      </w:r>
      <w:proofErr w:type="spellEnd"/>
      <w:r w:rsidRPr="00DE0AD3">
        <w:t xml:space="preserve"> in 2008.34 In 2014, </w:t>
      </w:r>
      <w:r w:rsidRPr="00DE0AD3">
        <w:rPr>
          <w:b/>
          <w:u w:val="single"/>
        </w:rPr>
        <w:t xml:space="preserve">China was suspected behind the breaches experienced by the U.S. federal weather service, which is fed by its weather satellites and used by the nation’s civilian, economic, governmental, and military establishments.35 The inability to accurately identify the perpetrator of </w:t>
      </w:r>
      <w:proofErr w:type="spellStart"/>
      <w:r w:rsidRPr="00DE0AD3">
        <w:rPr>
          <w:b/>
          <w:u w:val="single"/>
        </w:rPr>
        <w:t>cyber attacks</w:t>
      </w:r>
      <w:proofErr w:type="spellEnd"/>
      <w:r w:rsidRPr="00DE0AD3">
        <w:rPr>
          <w:b/>
          <w:u w:val="single"/>
        </w:rPr>
        <w:t>, better exemplified by attacks on the Sony Corporation in 2014, tempts governments to impose blanket restrictions and additional security protocols that hinder cooperation</w:t>
      </w:r>
      <w:r w:rsidRPr="00DE0AD3">
        <w:t xml:space="preserve">. In addition, the organizational structure of China’s space program also stands as a barrier. </w:t>
      </w:r>
      <w:r w:rsidRPr="00DE0AD3">
        <w:rPr>
          <w:b/>
          <w:u w:val="single"/>
        </w:rPr>
        <w:t>Given the impending security interests, China began developing space and missile technologies simultaneously, which complimented each other. Currently, the space program is controlled by the General Armaments Department (GAD) of China’s Central Military Commission (CMC), and therefore, military personnel are often placed in charge of space affairs.</w:t>
      </w:r>
      <w:r w:rsidRPr="00DE0AD3">
        <w:t xml:space="preserve"> For example, Zhang </w:t>
      </w:r>
      <w:proofErr w:type="spellStart"/>
      <w:r w:rsidRPr="00DE0AD3">
        <w:t>Youxia</w:t>
      </w:r>
      <w:proofErr w:type="spellEnd"/>
      <w:r w:rsidRPr="00DE0AD3">
        <w:t xml:space="preserve">, a member of the CMC and Chief of GAD, is the serving chief commander of China Manned Space Program.36 Two Chinese-state-owned aerospace giants, China Aerospace Science and Technology Corporation and China Aerospace Science and Industry Corporation, responsible for manufacturing space launch vehicles, also design and manufacture the country’s conventional and strategic missiles like the DF-21 medium-range ballistic missile.37 </w:t>
      </w:r>
      <w:r w:rsidRPr="00DE0AD3">
        <w:rPr>
          <w:b/>
          <w:u w:val="single"/>
        </w:rPr>
        <w:t>Such close coordination of military and space command structures impose restrictions on the level of cooperation and coordination that can be achieved between the United States and China. The deliberate act of populating space debris through an anti-satellite test called into question China’s promise of undertaking peaceful developmental activities and adherence to international treaties on outer space</w:t>
      </w:r>
      <w:r w:rsidRPr="00DE0AD3">
        <w:t xml:space="preserve">. It also highlights the inconsistency with China’s responsibility as a member of the Inter-Agency Space Debris Coordination Committee to help mitigate space debris. </w:t>
      </w:r>
      <w:r w:rsidRPr="00DE0AD3">
        <w:rPr>
          <w:b/>
          <w:u w:val="single"/>
        </w:rPr>
        <w:t>China perceives space as a critical domain for communications and gathering intelligence in terrestrial conflicts and pursues development of anti-satellite (ASAT) technologies to challenge U.S. space dominance, and therefore, its information dominance.</w:t>
      </w:r>
      <w:r w:rsidRPr="00DE0AD3">
        <w:t xml:space="preserve"> These myriad range of issues further deteriorated U.S.-China political and diplomatic relations resulting in the loss of momentum towards space cooperation.</w:t>
      </w:r>
    </w:p>
    <w:p w:rsidR="00AE2716" w:rsidRDefault="00AE2716" w:rsidP="00AE2716">
      <w:pPr>
        <w:pStyle w:val="Heading3"/>
      </w:pPr>
      <w:r>
        <w:t>A/T: Debris Turn</w:t>
      </w:r>
    </w:p>
    <w:p w:rsidR="00AE2716" w:rsidRPr="00DE0AD3" w:rsidRDefault="00AE2716" w:rsidP="00AE2716">
      <w:pPr>
        <w:pStyle w:val="Heading4"/>
      </w:pPr>
      <w:r>
        <w:t>International cooperation key to solving space debris—US standards are the best but are not binding in international law</w:t>
      </w:r>
    </w:p>
    <w:p w:rsidR="00AE2716" w:rsidRPr="00DE0AD3" w:rsidRDefault="00AE2716" w:rsidP="00AE2716">
      <w:r w:rsidRPr="00DE0AD3">
        <w:rPr>
          <w:rStyle w:val="Style13ptBold"/>
        </w:rPr>
        <w:t>Rose 19</w:t>
      </w:r>
      <w:r w:rsidRPr="00DE0AD3">
        <w:t xml:space="preserve"> (Frank A. Rose is a Senior Fellow for security and strategy in the Foreign Policy program at the Brookings Institution. “America in space: Future visions, current issues,” 3/14/18. </w:t>
      </w:r>
      <w:hyperlink r:id="rId7" w:history="1">
        <w:r w:rsidRPr="00DE0AD3">
          <w:rPr>
            <w:rStyle w:val="Hyperlink"/>
          </w:rPr>
          <w:t>https://www.brookings.edu/testimonies/america-in-space-future-visions-current-issues/</w:t>
        </w:r>
      </w:hyperlink>
      <w:r w:rsidRPr="00DE0AD3">
        <w:t>, MT)</w:t>
      </w:r>
    </w:p>
    <w:p w:rsidR="00AE2716" w:rsidRPr="00AE2716" w:rsidRDefault="00AE2716" w:rsidP="00AE2716">
      <w:r w:rsidRPr="00DE0AD3">
        <w:rPr>
          <w:b/>
          <w:u w:val="single"/>
        </w:rPr>
        <w:t>Access to outer space is critical to almost everything we do here on earth. The utilization of outer space helps us warn of natural disasters, facilitate navigation and transportation globally, expand our scientific frontiers, monitor compliance with arms control treaties and agreements, provide global access to financial operations, and scores of other activities worldwide</w:t>
      </w:r>
      <w:r w:rsidRPr="00DE0AD3">
        <w:t xml:space="preserve">. However, </w:t>
      </w:r>
      <w:r w:rsidRPr="00DE0AD3">
        <w:rPr>
          <w:b/>
          <w:u w:val="single"/>
        </w:rPr>
        <w:t>today’s outer space environment is evolving rapidly, presenting the United States and other nations with a number of key challenges to the sustainability, safety, stability, and security of the outer space environment.</w:t>
      </w:r>
      <w:r w:rsidRPr="00DE0AD3">
        <w:t xml:space="preserve"> From my perspective, some of the most pressing challenges include: 1) the continued growth of orbital debris, which represents an ever-increasing threat to both human and robotic space flight; 2) the emergence of mega-constellations of satellites; 3) the continued deployment of anti-satellite weapons by potential adversaries; and 4) the rise of China as an increasingly prominent actor in the civil, commercial, and security space spheres. Indeed, the space environment has become increasingly congested, competitive and contested. </w:t>
      </w:r>
      <w:r w:rsidRPr="00DE0AD3">
        <w:rPr>
          <w:b/>
          <w:u w:val="single"/>
        </w:rPr>
        <w:t>American leadership is key to addressing these growing challenges in outer space. But given the sheer scope of the challenge we face in outer space, this is not something that the United States can address alone: it will require active collaboration and cooperation from our international partners.</w:t>
      </w:r>
      <w:r w:rsidRPr="00DE0AD3">
        <w:t xml:space="preserve"> Indeed, </w:t>
      </w:r>
      <w:r w:rsidRPr="00DE0AD3">
        <w:rPr>
          <w:b/>
          <w:u w:val="single"/>
        </w:rPr>
        <w:t>international cooperation must be foundational to the United States’ approach to outer space going forward</w:t>
      </w:r>
      <w:r w:rsidRPr="00DE0AD3">
        <w:t xml:space="preserve">. In my testimony, I will further elaborate on the four challenges I outlined above, and make some specific recommendations as to how the United States can address each of them. ADDRESSING THE CHALLENGE OF ORBITAL DEBRIS Defining the orbital debris challenge </w:t>
      </w:r>
      <w:r w:rsidRPr="00DE0AD3">
        <w:rPr>
          <w:b/>
          <w:u w:val="single"/>
        </w:rPr>
        <w:t>Decades of space activity have littered Earth’s orbit with defunct satellites and pieces of debris.</w:t>
      </w:r>
      <w:r w:rsidRPr="00DE0AD3">
        <w:t xml:space="preserve"> </w:t>
      </w:r>
      <w:r w:rsidRPr="00DE0AD3">
        <w:rPr>
          <w:b/>
          <w:u w:val="single"/>
        </w:rPr>
        <w:t>As we continue to increase activities in outer space, the chances of a collision increase. The United States is currently tracking over 20,000 pieces of orbital debris 10 centimeters or larger in various Earth orbit</w:t>
      </w:r>
      <w:r w:rsidRPr="00DE0AD3">
        <w:t>s. Approximately 1,800 of these objects are active satellites. Other objects in orbit include: spent rocket bodies, inactive satellites, a wrench, and even a toothbrush! Additionally</w:t>
      </w:r>
      <w:r w:rsidRPr="00DE0AD3">
        <w:rPr>
          <w:b/>
          <w:u w:val="single"/>
        </w:rPr>
        <w:t xml:space="preserve">, as many as 600,000 pieces of orbital debris smaller than 10 centimeters exist that we currently don’t have the capability to track, but could still cause significant damage if a collision occurred. Experts warn that the current quantity and density of man-made debris significantly increases the odds of future collisions either as debris damages space systems or as colliding debris creates more space debris. </w:t>
      </w:r>
      <w:r w:rsidRPr="00DE0AD3">
        <w:t xml:space="preserve">Because of the high speeds in which these objects travel in space (17,500 miles per hour), even a sub-millimeter piece of debris could cause a problem for human or robotic missions. This serious problem is continually growing as more debris is generated by routine operations as well as by accidents and mishaps such as the 2009 collision between a Russian Cosmos satellite and a commercially-operated Iridium satellite. </w:t>
      </w:r>
      <w:r w:rsidRPr="00DE0AD3">
        <w:rPr>
          <w:b/>
          <w:u w:val="single"/>
        </w:rPr>
        <w:t xml:space="preserve">Other debris is a result of deliberate acts, like China’s 2007 destructive test against one of its own satellites. That single test created over 3,000 pieces of debris larger than 10-cm and will stay in low earth orbit for potentially hundreds of years, presenting an ongoing threat to the space systems of all nations, </w:t>
      </w:r>
      <w:r w:rsidRPr="00DE0AD3">
        <w:t xml:space="preserve">including China itself. Over the past several years there have been hundreds of occasions when debris from China’s 2007 anti-satellite test has come close to their own satellites. Indeed, these two events alone are responsible for approximately 1/3 of all the debris in low Earth orbit. The following chart on the on page 3, prepared by NASA in 2016, illustrates the dramatic growth in the amount of orbital debris since the dawn of the Space Age in 1957. </w:t>
      </w:r>
      <w:r w:rsidRPr="00DE0AD3">
        <w:rPr>
          <w:b/>
          <w:u w:val="single"/>
        </w:rPr>
        <w:t xml:space="preserve">The key question that arises is how </w:t>
      </w:r>
      <w:proofErr w:type="gramStart"/>
      <w:r w:rsidRPr="00DE0AD3">
        <w:rPr>
          <w:b/>
          <w:u w:val="single"/>
        </w:rPr>
        <w:t>does the United States effectively address</w:t>
      </w:r>
      <w:proofErr w:type="gramEnd"/>
      <w:r w:rsidRPr="00DE0AD3">
        <w:rPr>
          <w:b/>
          <w:u w:val="single"/>
        </w:rPr>
        <w:t xml:space="preserve"> the continuing threat from orbital debris. From my perspective, the solution will require a mix of technical, regulatory, and diplomatic efforts</w:t>
      </w:r>
      <w:r w:rsidRPr="00DE0AD3">
        <w:t xml:space="preserve">. </w:t>
      </w:r>
      <w:r w:rsidRPr="00DE0AD3">
        <w:rPr>
          <w:b/>
          <w:u w:val="single"/>
        </w:rPr>
        <w:t xml:space="preserve">Space situational awareness and space traffic management </w:t>
      </w:r>
      <w:proofErr w:type="gramStart"/>
      <w:r w:rsidRPr="00DE0AD3">
        <w:rPr>
          <w:b/>
          <w:u w:val="single"/>
        </w:rPr>
        <w:t>Improving</w:t>
      </w:r>
      <w:proofErr w:type="gramEnd"/>
      <w:r w:rsidRPr="00DE0AD3">
        <w:rPr>
          <w:b/>
          <w:u w:val="single"/>
        </w:rPr>
        <w:t xml:space="preserve"> space situational awareness (SSA) – the ability to track, characterize, and catalogue objects in outer space – is foundational to address the threat from orbital debris</w:t>
      </w:r>
      <w:r w:rsidRPr="00DE0AD3">
        <w:t xml:space="preserve">. </w:t>
      </w:r>
      <w:r w:rsidRPr="00DE0AD3">
        <w:rPr>
          <w:b/>
          <w:u w:val="single"/>
        </w:rPr>
        <w:t>For over a decade, the U.S. Joint Space Operations Center (JSPOC</w:t>
      </w:r>
      <w:r w:rsidRPr="00DE0AD3">
        <w:t xml:space="preserve">), located in Vandenberg Air Force Base in California </w:t>
      </w:r>
      <w:r w:rsidRPr="00DE0AD3">
        <w:rPr>
          <w:b/>
          <w:u w:val="single"/>
        </w:rPr>
        <w:t>has provided a global public good by helping government and commercial space operators avoid potential collisions in outer space</w:t>
      </w:r>
      <w:r w:rsidRPr="00DE0AD3">
        <w:t xml:space="preserve">. JSPOC currently publishes a catalog of space objects and warns global space operators, including foreign governments and commercial operators, of potential collisions free of charge. </w:t>
      </w:r>
      <w:r w:rsidRPr="00DE0AD3">
        <w:rPr>
          <w:b/>
          <w:u w:val="single"/>
        </w:rPr>
        <w:t>Additionally, over the past several years, the United States, through the U.S. Strategic Command, has negotiated and signed agreements with 16 governments and 68 commercial entities designed to improve SSA sharing</w:t>
      </w:r>
      <w:r w:rsidRPr="00DE0AD3">
        <w:t xml:space="preserve">. </w:t>
      </w:r>
      <w:r w:rsidRPr="00DE0AD3">
        <w:rPr>
          <w:b/>
          <w:u w:val="single"/>
        </w:rPr>
        <w:t xml:space="preserve">However, with the emergence of the anti-satellite </w:t>
      </w:r>
      <w:r w:rsidRPr="00DE0AD3">
        <w:t>threat, which I will address in greater detail later in my testimony, th</w:t>
      </w:r>
      <w:r w:rsidRPr="00DE0AD3">
        <w:rPr>
          <w:b/>
          <w:u w:val="single"/>
        </w:rPr>
        <w:t>ere has been an evolving belief in both the Obama and Trump administrations that responsibility for the space traffic management mission (STM) would be better performed by a civilian agenc</w:t>
      </w:r>
      <w:r w:rsidRPr="00DE0AD3">
        <w:t xml:space="preserve">y, thus allowing the U.S. Department of Defense to focus on its primary mission: deterring, defending, and defeating threats to the United States Therefore, on June 18, 2018, President Trump signed Space Policy Directive-3 (SPD-3), the National Space Traffic Management Policy. Under SPD-3, responsibility for STM will be transferred from the U.S. Department of Defense to the U.S. Department of Commerce. I support the decision to transfer the STM mission to a civilian agency, as it will allow for the Department of Defense to focus on its core mission, and make it easier for the United States to more effectively cooperate with international and commercial partners. That said, the transition of the mission from the U.S. Department of Defense to the U.S. Department of Commerce will take time and require significant coordination. If not done in a careful and deliberative manner, it has the potential to disrupt this critical service. Therefore, I would recommend that the committee make ensuring an effective transition of the STM mission to the U.S. Department of Commerce one of its top oversight priorities over the next year. Domestic regulatory and diplomatic </w:t>
      </w:r>
      <w:r w:rsidRPr="00DE0AD3">
        <w:rPr>
          <w:b/>
          <w:u w:val="single"/>
        </w:rPr>
        <w:t>framework The United States has one of the most comprehensive set of national orbital debris mitigation standards and practices</w:t>
      </w:r>
      <w:r w:rsidRPr="00DE0AD3">
        <w:t xml:space="preserve">. NASA and the Department of Defense led the effort to establish the U.S. Government Orbital Debris Mitigation Standards Practices, which were approved by the White House in 2001. These guidelines focus on controlling debris released during normal operations; minimizing debris generated by accidental explosions; selecting safe flight profiles and operational configurations; and ensuring post-mission disposal of space structures. The 2006 and 2010 U.S. National Space Policies directed departments and agencies to implement these practices. </w:t>
      </w:r>
      <w:r w:rsidRPr="00DE0AD3">
        <w:rPr>
          <w:b/>
          <w:u w:val="single"/>
        </w:rPr>
        <w:t>But not all nations have been as diligent as the United States in developing and implementing effective debris mitigation practices and standards. This makes continued international engagement critical</w:t>
      </w:r>
      <w:r w:rsidRPr="00DE0AD3">
        <w:t xml:space="preserve">. </w:t>
      </w:r>
      <w:r w:rsidRPr="00DE0AD3">
        <w:rPr>
          <w:b/>
          <w:u w:val="single"/>
        </w:rPr>
        <w:t>One of the most successful diplomatic efforts to date to address the orbital debris challenge has been the U.N. Debris Mitigation Guidelines</w:t>
      </w:r>
      <w:r w:rsidRPr="00DE0AD3">
        <w:t xml:space="preserve">, approved by the U.N. General Assembly in 2007. </w:t>
      </w:r>
      <w:r w:rsidRPr="00DE0AD3">
        <w:rPr>
          <w:b/>
          <w:u w:val="single"/>
        </w:rPr>
        <w:t>The guidelines are based on recommendations initially developed by the Inter-Agency Debris Coordination Committee</w:t>
      </w:r>
      <w:r w:rsidRPr="00DE0AD3">
        <w:t xml:space="preserve"> (IADC), which consists of representatives from the world’s major space agencies such as the National Aeronautics and Space Administration (NASA), European Space Agency (ESA), and Russian State Corporation for Space Activities (ROSCOSMOS). The objective of these guidelines is to minimize the creation of man-made debris in Earth’s orbit and reduce the threat to human and robotic space flight. The guidelines focus on limiting the amount of debris released during normal operations, reducing the probability of accidental collision in orbit, and avoiding intentional destruction and other harmful activities. </w:t>
      </w:r>
      <w:r w:rsidRPr="00DE0AD3">
        <w:rPr>
          <w:b/>
          <w:u w:val="single"/>
        </w:rPr>
        <w:t>While the guidelines themselves are not legally binding in international law, several countries have incorporated the guidelines into their domestic laws and regulations. The guidelines have also established a precedent as to what a responsible space actor does in orbit, and helped develop a strong international norm against conducting debris-generating events in outer space</w:t>
      </w:r>
      <w:r w:rsidRPr="00DE0AD3">
        <w:t>, such as China’s 2007 anti-satellite test. Building on the Debris Mitigation Guidelines, in 2010, the U.N. Committee on Peaceful Uses of Outer Space (COPUOS) began an effort to develop a broader set of voluntary, best practice guidelines to enhance the long-term safety and sustainability of the outer space environment. These draft guidelines were focused on four broad areas, including sustainable space utilization supporting sustainable development on Earth; space debris, space operations, and tools to support space situational awareness (SSA) data-sharing; space weather; and regulatory regimes and guidance for new actors in the space arena. In 2016, the COPUOS Working Group on Long-Term Sustainability reached agreement in Vienna on an initial set of 12 guidelines. These guidelines were subsequently agreed to by all 84 COPUOS member states and endorsed by the U.N. General Assembly. An additional set of nine more guidelines was agreed to by the Science and Technical Subcommittee and approved in early February 2018; however, the Working Group, was unable to reach consensus on its final report in how best to refer the preamble and guidelines to the General Assembly due to objections from Russia and several other countries.</w:t>
      </w:r>
    </w:p>
    <w:p w:rsidR="00BA42AF" w:rsidRDefault="00760362" w:rsidP="00760362">
      <w:pPr>
        <w:pStyle w:val="Heading1"/>
      </w:pPr>
      <w:proofErr w:type="spellStart"/>
      <w:r>
        <w:t>Neg</w:t>
      </w:r>
      <w:proofErr w:type="spellEnd"/>
    </w:p>
    <w:p w:rsidR="00760362" w:rsidRDefault="00760362" w:rsidP="00760362">
      <w:pPr>
        <w:pStyle w:val="Heading2"/>
      </w:pPr>
      <w:r>
        <w:t>1nc Frontline</w:t>
      </w:r>
    </w:p>
    <w:p w:rsidR="00760362" w:rsidRPr="000D5B93" w:rsidRDefault="00760362" w:rsidP="00760362">
      <w:pPr>
        <w:pStyle w:val="Heading4"/>
      </w:pPr>
      <w:bookmarkStart w:id="0" w:name="_Hlk528222227"/>
      <w:r>
        <w:t>No impact to econ decline</w:t>
      </w:r>
    </w:p>
    <w:p w:rsidR="00760362" w:rsidRPr="003C0405" w:rsidRDefault="00760362" w:rsidP="00760362">
      <w:r w:rsidRPr="003C0405">
        <w:rPr>
          <w:rStyle w:val="Style13ptBold"/>
        </w:rPr>
        <w:t xml:space="preserve">Davis and </w:t>
      </w:r>
      <w:proofErr w:type="spellStart"/>
      <w:r w:rsidRPr="003C0405">
        <w:rPr>
          <w:rStyle w:val="Style13ptBold"/>
        </w:rPr>
        <w:t>Pelc</w:t>
      </w:r>
      <w:proofErr w:type="spellEnd"/>
      <w:r w:rsidRPr="003C0405">
        <w:rPr>
          <w:rStyle w:val="Style13ptBold"/>
        </w:rPr>
        <w:t xml:space="preserve"> 17</w:t>
      </w:r>
      <w:r>
        <w:t xml:space="preserve"> [</w:t>
      </w:r>
      <w:r w:rsidRPr="003C0405">
        <w:t xml:space="preserve">Christina L. Davis &amp; Krzysztof J. </w:t>
      </w:r>
      <w:proofErr w:type="spellStart"/>
      <w:r w:rsidRPr="003C0405">
        <w:t>Pelc</w:t>
      </w:r>
      <w:proofErr w:type="spellEnd"/>
      <w:r>
        <w:t xml:space="preserve">, </w:t>
      </w:r>
      <w:r w:rsidRPr="003C0405">
        <w:t xml:space="preserve">Christina L. Davis is a Professor of Politics and International Affairs at Princeton; Krzysztof J. </w:t>
      </w:r>
      <w:proofErr w:type="spellStart"/>
      <w:r w:rsidRPr="003C0405">
        <w:t>Pelc</w:t>
      </w:r>
      <w:proofErr w:type="spellEnd"/>
      <w:r w:rsidRPr="003C0405">
        <w:t xml:space="preserve"> is an Associate Professor of Political Science at McGill University, “Cooperation in Hard Times: Self-restraint of Trade Protection,” Journal of Conflict Resolution, 61(2): 398-429</w:t>
      </w:r>
      <w:r>
        <w:t>]</w:t>
      </w:r>
    </w:p>
    <w:p w:rsidR="00760362" w:rsidRDefault="00760362" w:rsidP="00760362">
      <w:pPr>
        <w:rPr>
          <w:sz w:val="16"/>
        </w:rPr>
      </w:pPr>
      <w:r w:rsidRPr="0062414C">
        <w:rPr>
          <w:rStyle w:val="StyleUnderline"/>
        </w:rPr>
        <w:t>Conclusion Political economy theory would lead us to expect rising trade protection during hard times</w:t>
      </w:r>
      <w:r w:rsidRPr="0062414C">
        <w:rPr>
          <w:sz w:val="16"/>
        </w:rPr>
        <w:t xml:space="preserve">. </w:t>
      </w:r>
      <w:r w:rsidRPr="0062414C">
        <w:rPr>
          <w:rStyle w:val="StyleUnderline"/>
        </w:rPr>
        <w:t xml:space="preserve">Yet </w:t>
      </w:r>
      <w:r w:rsidRPr="0062414C">
        <w:rPr>
          <w:rStyle w:val="Emphasis"/>
        </w:rPr>
        <w:t>empirical evidence</w:t>
      </w:r>
      <w:r w:rsidRPr="0062414C">
        <w:rPr>
          <w:sz w:val="16"/>
        </w:rPr>
        <w:t xml:space="preserve"> on this count </w:t>
      </w:r>
      <w:r w:rsidRPr="0062414C">
        <w:rPr>
          <w:rStyle w:val="StyleUnderline"/>
        </w:rPr>
        <w:t>has been mixed</w:t>
      </w:r>
      <w:r w:rsidRPr="0062414C">
        <w:rPr>
          <w:sz w:val="16"/>
        </w:rPr>
        <w:t xml:space="preserve">. Some studies find a correlation between poor macroeconomic conditions and protection, but the worst recession since the Great Depression has generated surprisingly moderate levels of protection. We explain this apparent contradiction. </w:t>
      </w:r>
      <w:r w:rsidRPr="0062414C">
        <w:rPr>
          <w:rStyle w:val="StyleUnderline"/>
        </w:rPr>
        <w:t>Our statistical findings show that under conditions of pervasive economic crisis</w:t>
      </w:r>
      <w:r w:rsidRPr="0062414C">
        <w:rPr>
          <w:sz w:val="16"/>
        </w:rPr>
        <w:t xml:space="preserve"> at the international level, </w:t>
      </w:r>
      <w:r w:rsidRPr="0062414C">
        <w:rPr>
          <w:rStyle w:val="StyleUnderline"/>
        </w:rPr>
        <w:t xml:space="preserve">states exercise more </w:t>
      </w:r>
      <w:r w:rsidRPr="0062414C">
        <w:rPr>
          <w:rStyle w:val="Emphasis"/>
        </w:rPr>
        <w:t>restraint</w:t>
      </w:r>
      <w:r w:rsidRPr="0062414C">
        <w:rPr>
          <w:sz w:val="16"/>
        </w:rPr>
        <w:t xml:space="preserve"> than they would when facing crisis alone. </w:t>
      </w:r>
      <w:r w:rsidRPr="0062414C">
        <w:rPr>
          <w:rStyle w:val="StyleUnderline"/>
        </w:rPr>
        <w:t>These results throw light on behavior not only during the crisis, but throughout the WTO period</w:t>
      </w:r>
      <w:r w:rsidRPr="0062414C">
        <w:rPr>
          <w:sz w:val="16"/>
        </w:rPr>
        <w:t xml:space="preserve">, from 1995 to the present. One concern may be that the restraint we observe during widespread crises is actually the result of a decrease in aggregate demand and that domestic pressure for import relief is lessened by the decline of world trade. </w:t>
      </w:r>
      <w:r w:rsidRPr="0062414C">
        <w:rPr>
          <w:rStyle w:val="StyleUnderline"/>
        </w:rPr>
        <w:t xml:space="preserve">By </w:t>
      </w:r>
      <w:r w:rsidRPr="0062414C">
        <w:rPr>
          <w:rStyle w:val="Emphasis"/>
        </w:rPr>
        <w:t>controlling</w:t>
      </w:r>
      <w:r w:rsidRPr="0062414C">
        <w:rPr>
          <w:rStyle w:val="StyleUnderline"/>
        </w:rPr>
        <w:t xml:space="preserve"> for </w:t>
      </w:r>
      <w:r w:rsidRPr="0062414C">
        <w:rPr>
          <w:rStyle w:val="Emphasis"/>
        </w:rPr>
        <w:t>product-level imports</w:t>
      </w:r>
      <w:r w:rsidRPr="0062414C">
        <w:rPr>
          <w:rStyle w:val="StyleUnderline"/>
        </w:rPr>
        <w:t>, we show that the restraint on remedy use is not a byproduct of declining imports</w:t>
      </w:r>
      <w:r w:rsidRPr="0062414C">
        <w:rPr>
          <w:sz w:val="16"/>
        </w:rPr>
        <w:t xml:space="preserve">. </w:t>
      </w:r>
      <w:r w:rsidRPr="0062414C">
        <w:rPr>
          <w:rStyle w:val="StyleUnderline"/>
        </w:rPr>
        <w:t>We</w:t>
      </w:r>
      <w:r w:rsidRPr="0062414C">
        <w:rPr>
          <w:sz w:val="16"/>
        </w:rPr>
        <w:t xml:space="preserve"> </w:t>
      </w:r>
      <w:r w:rsidRPr="0062414C">
        <w:rPr>
          <w:rStyle w:val="Emphasis"/>
        </w:rPr>
        <w:t>also</w:t>
      </w:r>
      <w:r w:rsidRPr="0062414C">
        <w:rPr>
          <w:sz w:val="16"/>
        </w:rPr>
        <w:t xml:space="preserve"> </w:t>
      </w:r>
      <w:r w:rsidRPr="0062414C">
        <w:rPr>
          <w:rStyle w:val="StyleUnderline"/>
        </w:rPr>
        <w:t>take into account the ability of</w:t>
      </w:r>
      <w:r w:rsidRPr="0062414C">
        <w:rPr>
          <w:sz w:val="16"/>
        </w:rPr>
        <w:t xml:space="preserve"> some </w:t>
      </w:r>
      <w:r w:rsidRPr="0062414C">
        <w:rPr>
          <w:rStyle w:val="StyleUnderline"/>
        </w:rPr>
        <w:t xml:space="preserve">countries to </w:t>
      </w:r>
      <w:r w:rsidRPr="0062414C">
        <w:rPr>
          <w:rStyle w:val="Emphasis"/>
        </w:rPr>
        <w:t>manipulate their currency</w:t>
      </w:r>
      <w:r w:rsidRPr="0062414C">
        <w:rPr>
          <w:rStyle w:val="StyleUnderline"/>
        </w:rPr>
        <w:t xml:space="preserve"> and demonstrate that the relationship between crisis and trade protection </w:t>
      </w:r>
      <w:r w:rsidRPr="0062414C">
        <w:rPr>
          <w:rStyle w:val="Emphasis"/>
        </w:rPr>
        <w:t>holds</w:t>
      </w:r>
      <w:r w:rsidRPr="0062414C">
        <w:rPr>
          <w:rStyle w:val="StyleUnderline"/>
        </w:rPr>
        <w:t xml:space="preserve"> independent of exchange rate policies</w:t>
      </w:r>
      <w:r w:rsidRPr="0062414C">
        <w:rPr>
          <w:sz w:val="16"/>
        </w:rPr>
        <w:t xml:space="preserve">. </w:t>
      </w:r>
      <w:r w:rsidRPr="0062414C">
        <w:rPr>
          <w:rStyle w:val="StyleUnderline"/>
        </w:rPr>
        <w:t>Government decisions to impose costs on their trade partners by taking advantage of their legal right to use flexibility measures</w:t>
      </w:r>
      <w:r w:rsidRPr="0062414C">
        <w:rPr>
          <w:sz w:val="16"/>
        </w:rPr>
        <w:t xml:space="preserve"> are driven not only by the domestic situation but also by circumstances abroad. </w:t>
      </w:r>
      <w:r w:rsidRPr="0062414C">
        <w:rPr>
          <w:rStyle w:val="StyleUnderline"/>
        </w:rPr>
        <w:t xml:space="preserve">This can give rise to an individual </w:t>
      </w:r>
      <w:r w:rsidRPr="0062414C">
        <w:rPr>
          <w:rStyle w:val="Emphasis"/>
        </w:rPr>
        <w:t>incentive for strategic self-restraint</w:t>
      </w:r>
      <w:r w:rsidRPr="0062414C">
        <w:rPr>
          <w:rStyle w:val="StyleUnderline"/>
        </w:rPr>
        <w:t xml:space="preserve"> toward trade partners in similar economic trouble</w:t>
      </w:r>
      <w:r w:rsidRPr="0062414C">
        <w:rPr>
          <w:sz w:val="16"/>
        </w:rPr>
        <w:t xml:space="preserve">. Under conditions of widespread crisis, </w:t>
      </w:r>
      <w:r w:rsidRPr="0062414C">
        <w:rPr>
          <w:rStyle w:val="StyleUnderline"/>
        </w:rPr>
        <w:t xml:space="preserve">government leaders </w:t>
      </w:r>
      <w:r w:rsidRPr="0062414C">
        <w:rPr>
          <w:rStyle w:val="Emphasis"/>
        </w:rPr>
        <w:t>fear</w:t>
      </w:r>
      <w:r w:rsidRPr="0062414C">
        <w:rPr>
          <w:rStyle w:val="StyleUnderline"/>
        </w:rPr>
        <w:t xml:space="preserve"> the </w:t>
      </w:r>
      <w:r w:rsidRPr="0062414C">
        <w:rPr>
          <w:rStyle w:val="Emphasis"/>
        </w:rPr>
        <w:t>repercussions</w:t>
      </w:r>
      <w:r w:rsidRPr="0062414C">
        <w:rPr>
          <w:rStyle w:val="StyleUnderline"/>
        </w:rPr>
        <w:t xml:space="preserve"> that their own use of trade protection may have on the behavior of trade partners at a time when they cannot afford the economic cost of a trade war</w:t>
      </w:r>
      <w:r w:rsidRPr="0062414C">
        <w:rPr>
          <w:sz w:val="16"/>
        </w:rPr>
        <w:t xml:space="preserve">. </w:t>
      </w:r>
      <w:r w:rsidRPr="0062414C">
        <w:rPr>
          <w:rStyle w:val="StyleUnderline"/>
        </w:rPr>
        <w:t xml:space="preserve">Institutions provide </w:t>
      </w:r>
      <w:r w:rsidRPr="0062414C">
        <w:rPr>
          <w:rStyle w:val="Emphasis"/>
        </w:rPr>
        <w:t>monitoring</w:t>
      </w:r>
      <w:r w:rsidRPr="0062414C">
        <w:rPr>
          <w:rStyle w:val="StyleUnderline"/>
        </w:rPr>
        <w:t xml:space="preserve"> and a venue for </w:t>
      </w:r>
      <w:r w:rsidRPr="0062414C">
        <w:rPr>
          <w:rStyle w:val="Emphasis"/>
        </w:rPr>
        <w:t>leader interaction</w:t>
      </w:r>
      <w:r w:rsidRPr="0062414C">
        <w:rPr>
          <w:rStyle w:val="StyleUnderline"/>
        </w:rPr>
        <w:t xml:space="preserve"> that </w:t>
      </w:r>
      <w:r w:rsidRPr="0062414C">
        <w:rPr>
          <w:rStyle w:val="Emphasis"/>
        </w:rPr>
        <w:t>facilitates coordination</w:t>
      </w:r>
      <w:r w:rsidRPr="0062414C">
        <w:rPr>
          <w:rStyle w:val="StyleUnderline"/>
        </w:rPr>
        <w:t xml:space="preserve"> among states</w:t>
      </w:r>
      <w:r w:rsidRPr="0062414C">
        <w:rPr>
          <w:sz w:val="16"/>
        </w:rPr>
        <w:t xml:space="preserve">. Here the key function is </w:t>
      </w:r>
      <w:r w:rsidRPr="0062414C">
        <w:rPr>
          <w:rStyle w:val="StyleUnderline"/>
        </w:rPr>
        <w:t>to reinforce expectations that any move to protect industries will trigger similar moves in other countries</w:t>
      </w:r>
      <w:r w:rsidRPr="0062414C">
        <w:rPr>
          <w:sz w:val="16"/>
        </w:rPr>
        <w:t xml:space="preserve">. Such coordination often draws on shared historical analogies, such as the Smoot–Hawley lesson, which form a focal point to shape beliefs about appropriate state behavior. Much of the literature has focused on the more visible action of legal enforcement through dispute settlement, but this only captures part of the story. Our research suggests that </w:t>
      </w:r>
      <w:r w:rsidRPr="0062414C">
        <w:rPr>
          <w:rStyle w:val="StyleUnderline"/>
        </w:rPr>
        <w:t xml:space="preserve">tools of informal governance such as leader pledges, guidance from the Director General, trade policy reviews, and plenary meetings </w:t>
      </w:r>
      <w:r w:rsidRPr="0062414C">
        <w:rPr>
          <w:rStyle w:val="Emphasis"/>
        </w:rPr>
        <w:t>play a real role</w:t>
      </w:r>
      <w:r w:rsidRPr="0062414C">
        <w:rPr>
          <w:rStyle w:val="StyleUnderline"/>
        </w:rPr>
        <w:t xml:space="preserve"> within the trade regime</w:t>
      </w:r>
      <w:r w:rsidRPr="0062414C">
        <w:rPr>
          <w:sz w:val="16"/>
        </w:rPr>
        <w:t xml:space="preserve">. In the absence of sufficiently stringent rules over flexibility measures, compliance alone is insufficient during a global economic crisis. </w:t>
      </w:r>
      <w:r w:rsidRPr="0062414C">
        <w:rPr>
          <w:rStyle w:val="StyleUnderline"/>
        </w:rPr>
        <w:t xml:space="preserve">These </w:t>
      </w:r>
      <w:r w:rsidRPr="0062414C">
        <w:rPr>
          <w:rStyle w:val="Emphasis"/>
        </w:rPr>
        <w:t>circumstances</w:t>
      </w:r>
      <w:r w:rsidRPr="0062414C">
        <w:rPr>
          <w:rStyle w:val="StyleUnderline"/>
        </w:rPr>
        <w:t xml:space="preserve"> trigger </w:t>
      </w:r>
      <w:r w:rsidRPr="0062414C">
        <w:rPr>
          <w:rStyle w:val="Emphasis"/>
        </w:rPr>
        <w:t>informal mechanisms</w:t>
      </w:r>
      <w:r w:rsidRPr="0062414C">
        <w:rPr>
          <w:rStyle w:val="StyleUnderline"/>
        </w:rPr>
        <w:t xml:space="preserve"> that complement legal rules to </w:t>
      </w:r>
      <w:r w:rsidRPr="0062414C">
        <w:rPr>
          <w:rStyle w:val="Emphasis"/>
        </w:rPr>
        <w:t>support cooperation</w:t>
      </w:r>
      <w:r w:rsidRPr="0062414C">
        <w:rPr>
          <w:sz w:val="16"/>
        </w:rPr>
        <w:t xml:space="preserve">. </w:t>
      </w:r>
      <w:r w:rsidRPr="0062414C">
        <w:rPr>
          <w:rStyle w:val="StyleUnderline"/>
        </w:rPr>
        <w:t>During widespread crisis, legal enforcement would be inadequate, and informal governance helps to bolster the system</w:t>
      </w:r>
      <w:r w:rsidRPr="0062414C">
        <w:rPr>
          <w:sz w:val="16"/>
        </w:rPr>
        <w:t xml:space="preserve">. Informal coordination is by nature difficult to observe, and we are unable to directly measure this process. Instead, we examine the variation in responses across crises of varying severity, within the context of the same formal setting of the WTO. Yet by focusing on discretionary tools of protection—trade remedies and tariff hikes within the bound rate—we can offer conclusions about how systemic crises shape country restraint independent of formal institutional constraints. Insofar as </w:t>
      </w:r>
      <w:r w:rsidRPr="0062414C">
        <w:rPr>
          <w:rStyle w:val="StyleUnderline"/>
        </w:rPr>
        <w:t xml:space="preserve">institutions are generating </w:t>
      </w:r>
      <w:r w:rsidRPr="0062414C">
        <w:rPr>
          <w:sz w:val="16"/>
        </w:rPr>
        <w:t xml:space="preserve">such </w:t>
      </w:r>
      <w:r w:rsidRPr="0062414C">
        <w:rPr>
          <w:rStyle w:val="StyleUnderline"/>
        </w:rPr>
        <w:t>restraint</w:t>
      </w:r>
      <w:r w:rsidRPr="0062414C">
        <w:rPr>
          <w:sz w:val="16"/>
        </w:rPr>
        <w:t xml:space="preserve">, we offer that it is </w:t>
      </w:r>
      <w:r w:rsidRPr="0062414C">
        <w:rPr>
          <w:rStyle w:val="StyleUnderline"/>
        </w:rPr>
        <w:t>by facilitating informal coordination</w:t>
      </w:r>
      <w:r w:rsidRPr="0062414C">
        <w:rPr>
          <w:sz w:val="16"/>
        </w:rPr>
        <w:t xml:space="preserve">, since all these instruments of trade protection fall within the letter of the law. Future research should explore trade policy at the micro level to identify which pathway is the most important for coordination. Research at a more macro-historical scope could compare how countries respond to crises under fundamentally different institutional contexts. In sum, the determinants of protection include economic downturns not only at home but also abroad. </w:t>
      </w:r>
      <w:r w:rsidRPr="0062414C">
        <w:rPr>
          <w:rStyle w:val="StyleUnderline"/>
        </w:rPr>
        <w:t>Rather than reinforcing pressure for protection, pervasive crisis in the global economy is shown to generate countervailing pressure for restraint in response to domestic crisis</w:t>
      </w:r>
      <w:r w:rsidRPr="0062414C">
        <w:rPr>
          <w:sz w:val="16"/>
        </w:rPr>
        <w:t xml:space="preserve">. In some cases, </w:t>
      </w:r>
      <w:r w:rsidRPr="0062414C">
        <w:rPr>
          <w:rStyle w:val="Emphasis"/>
        </w:rPr>
        <w:t>hard times bring more, not less, international cooperation</w:t>
      </w:r>
      <w:r w:rsidRPr="0062414C">
        <w:rPr>
          <w:sz w:val="16"/>
        </w:rPr>
        <w:t>.</w:t>
      </w:r>
      <w:r>
        <w:rPr>
          <w:sz w:val="16"/>
        </w:rPr>
        <w:t xml:space="preserve"> </w:t>
      </w:r>
    </w:p>
    <w:p w:rsidR="00AE2716" w:rsidRDefault="00AE2716" w:rsidP="00AE2716">
      <w:pPr>
        <w:pStyle w:val="Heading4"/>
      </w:pPr>
      <w:r>
        <w:t>No risk of US China conflict –even if US and China emerge into bipolar distribution of power, fluidity in alliances means won’t cause re-emergence of the Cold War</w:t>
      </w:r>
    </w:p>
    <w:p w:rsidR="00AE2716" w:rsidRPr="00D54367" w:rsidRDefault="00AE2716" w:rsidP="00AE2716">
      <w:pPr>
        <w:rPr>
          <w:rStyle w:val="StyleUnderline"/>
        </w:rPr>
      </w:pPr>
      <w:proofErr w:type="spellStart"/>
      <w:r>
        <w:rPr>
          <w:rStyle w:val="Style13ptBold"/>
        </w:rPr>
        <w:t>Xuetong</w:t>
      </w:r>
      <w:proofErr w:type="spellEnd"/>
      <w:r>
        <w:rPr>
          <w:rStyle w:val="Style13ptBold"/>
        </w:rPr>
        <w:t xml:space="preserve">, Distinguished Professor and Dean of the Institute of International Relations at Tsinghua University, 2019 </w:t>
      </w:r>
      <w:r w:rsidRPr="00614AAB">
        <w:t>(</w:t>
      </w:r>
      <w:r>
        <w:t xml:space="preserve">Yan, “The Age of Uneasy Peace Chinese Power in a Divided World,” Foreign Affairs, January/February 2019, </w:t>
      </w:r>
      <w:hyperlink r:id="rId8" w:history="1">
        <w:r w:rsidRPr="00267DB6">
          <w:rPr>
            <w:rStyle w:val="Hyperlink"/>
          </w:rPr>
          <w:t>https://www.foreignaffairs.com/articles/china/2018-12-11/age-uneasy-peace</w:t>
        </w:r>
      </w:hyperlink>
      <w:r>
        <w:t>, accessed 7/4/19, GDI – JBII)</w:t>
      </w:r>
    </w:p>
    <w:p w:rsidR="00AE2716" w:rsidRDefault="00AE2716" w:rsidP="00AE2716">
      <w:pPr>
        <w:rPr>
          <w:sz w:val="16"/>
        </w:rPr>
      </w:pPr>
      <w:r w:rsidRPr="000D30AC">
        <w:rPr>
          <w:sz w:val="16"/>
        </w:rPr>
        <w:t xml:space="preserve">In the economic realm, export-driven economies, such as China, Germany, and Japan, will ensure the survival of a global liberal trade regime built on free-trade agreements and membership in the World Trade Organization—no matter what path the United States takes. On other matters of global governance, however, cooperation is likely to stall. </w:t>
      </w:r>
      <w:r w:rsidRPr="006D4DB4">
        <w:rPr>
          <w:rStyle w:val="StyleUnderline"/>
        </w:rPr>
        <w:t>Even if a future U.S. administration led a renewed push toward multilateralism and international norm setting, China’s status as a junior superpower would make it difficult for the United States to sustain the strong leadership that has traditionally spurred such initiatives in the past.</w:t>
      </w:r>
      <w:r w:rsidRPr="000D30AC">
        <w:rPr>
          <w:sz w:val="16"/>
        </w:rPr>
        <w:t xml:space="preserve"> </w:t>
      </w:r>
      <w:r w:rsidRPr="005262FE">
        <w:rPr>
          <w:rStyle w:val="StyleUnderline"/>
        </w:rPr>
        <w:t>Differences</w:t>
      </w:r>
      <w:r w:rsidRPr="006D4DB4">
        <w:rPr>
          <w:rStyle w:val="StyleUnderline"/>
        </w:rPr>
        <w:t xml:space="preserve"> in ideology and clashing security interests will prevent Beijing and Washington from leading jointly, but neither will have enough economic or military clout to lead on its own. </w:t>
      </w:r>
      <w:r w:rsidRPr="000D30AC">
        <w:rPr>
          <w:sz w:val="16"/>
        </w:rPr>
        <w:t>To the extent that multilateral initiatives persist in such a world, they will be limited to either side’s respective sphere of influence.</w:t>
      </w:r>
      <w:r>
        <w:rPr>
          <w:sz w:val="16"/>
        </w:rPr>
        <w:t xml:space="preserve"> </w:t>
      </w:r>
      <w:r w:rsidRPr="005262FE">
        <w:rPr>
          <w:rStyle w:val="StyleUnderline"/>
        </w:rPr>
        <w:t>China’s emphasis on national sovereignty, together with Western societies’ turn away from globalism, will deal an additional blow to multilateralism. The European Union is already fraying</w:t>
      </w:r>
      <w:r w:rsidRPr="000D30AC">
        <w:rPr>
          <w:sz w:val="16"/>
        </w:rPr>
        <w:t>, and a number of European countries have reintroduced border controls. In the coming decade, similar developments will come to pass in other domains. As technological innovation becomes the primary source of wealth, countries will become ever more protective of their intellectual property</w:t>
      </w:r>
      <w:r w:rsidRPr="005262FE">
        <w:rPr>
          <w:rStyle w:val="StyleUnderline"/>
        </w:rPr>
        <w:t>. Many countries are also tightening control of capital flows as they brace for a global economic slump in the near future. And as concerns over immigration and unemployment threaten to undermine Western governments’ legitimacy, more and more countries will increase visa restrictions for foreign workers.</w:t>
      </w:r>
      <w:r>
        <w:rPr>
          <w:sz w:val="16"/>
        </w:rPr>
        <w:t xml:space="preserve"> </w:t>
      </w:r>
      <w:r w:rsidRPr="005262FE">
        <w:rPr>
          <w:rStyle w:val="StyleUnderline"/>
        </w:rPr>
        <w:t>Unlike the order that prevailed during the Cold War, a bipolar U.S.-Chinese order will be shaped by fluid, issue-specific alliances rather than rigid opposing blocs divided along clear ideological lines.</w:t>
      </w:r>
      <w:r w:rsidRPr="000D30AC">
        <w:rPr>
          <w:sz w:val="16"/>
        </w:rPr>
        <w:t xml:space="preserve"> </w:t>
      </w:r>
      <w:r w:rsidRPr="005262FE">
        <w:rPr>
          <w:rStyle w:val="StyleUnderline"/>
        </w:rPr>
        <w:t>Since the immediate risk of a U.S.-Chinese war is vanishingly small, neither side appears willing to build or maintain an extensive—and expensive—network of alliances.</w:t>
      </w:r>
      <w:r w:rsidRPr="000D30AC">
        <w:rPr>
          <w:sz w:val="16"/>
        </w:rPr>
        <w:t xml:space="preserve"> China still avoids forming explicit alliances, and the United States regularly complains about free-riding allies. </w:t>
      </w:r>
      <w:r w:rsidRPr="00AD02BC">
        <w:rPr>
          <w:rStyle w:val="StyleUnderline"/>
        </w:rPr>
        <w:t>Moreover, neither side is currently able to offer a grand narrative or global vision appealing to large majorities at home, let alone to a large number of states.</w:t>
      </w:r>
      <w:r>
        <w:rPr>
          <w:rStyle w:val="StyleUnderline"/>
        </w:rPr>
        <w:t xml:space="preserve"> </w:t>
      </w:r>
      <w:r w:rsidRPr="000D30AC">
        <w:rPr>
          <w:sz w:val="16"/>
        </w:rPr>
        <w:t xml:space="preserve">For some time to come, then, </w:t>
      </w:r>
      <w:r w:rsidRPr="005262FE">
        <w:rPr>
          <w:rStyle w:val="StyleUnderline"/>
        </w:rPr>
        <w:t xml:space="preserve">U.S.-Chinese bipolarity </w:t>
      </w:r>
      <w:r w:rsidRPr="00AD02BC">
        <w:rPr>
          <w:rStyle w:val="StyleUnderline"/>
        </w:rPr>
        <w:t xml:space="preserve">will not be an ideologically driven, existential conflict over the fundamental nature of the global order; </w:t>
      </w:r>
      <w:r w:rsidRPr="000D30AC">
        <w:rPr>
          <w:sz w:val="16"/>
        </w:rPr>
        <w:t xml:space="preserve">rather, it </w:t>
      </w:r>
      <w:r w:rsidRPr="005262FE">
        <w:rPr>
          <w:rStyle w:val="StyleUnderline"/>
        </w:rPr>
        <w:t>will be a competition over consumer markets and technological advantages, playing out in disputes about the norms and rules governing trade, investment, employment, exchange rates, and intellectual property. And rather than form clearly defined military-economic blocs, most states will adopt a two-track foreign policy, siding with the United States on some issues and China on others.</w:t>
      </w:r>
      <w:r w:rsidRPr="000D30AC">
        <w:rPr>
          <w:sz w:val="16"/>
        </w:rPr>
        <w:t xml:space="preserve"> Western allies, for instance, are still closely aligned with the United States on traditional security matters inside NATO, and Australia, India, and Japan have supported the U.S. strategy in the Indo-Pacific. At the same time, these states still maintain close trade and investment relations with China, and several of them have sided with Beijing in trying to reform the World Trade Organization.</w:t>
      </w:r>
    </w:p>
    <w:p w:rsidR="00760362" w:rsidRPr="003258E8" w:rsidRDefault="00760362" w:rsidP="00760362">
      <w:pPr>
        <w:pStyle w:val="Heading4"/>
      </w:pPr>
      <w:r w:rsidRPr="003258E8">
        <w:t xml:space="preserve">Competition, not cooperation fosters tech advances that benefit all of humanity. Competition is key to U.S. tech primacy, which means cooperation risks undercutting tech advances and U.S. leadership roles globally. </w:t>
      </w:r>
    </w:p>
    <w:p w:rsidR="00760362" w:rsidRPr="003258E8" w:rsidRDefault="00760362" w:rsidP="00760362">
      <w:r w:rsidRPr="003258E8">
        <w:t xml:space="preserve">Peter </w:t>
      </w:r>
      <w:proofErr w:type="spellStart"/>
      <w:r w:rsidRPr="003258E8">
        <w:rPr>
          <w:rStyle w:val="Style13ptBold"/>
        </w:rPr>
        <w:t>Juul</w:t>
      </w:r>
      <w:proofErr w:type="spellEnd"/>
      <w:r w:rsidRPr="003258E8">
        <w:t xml:space="preserve"> (senior policy analyst at the Center for American Progress &amp; mastermind behind the coolest thing since smoking) 3/20/</w:t>
      </w:r>
      <w:r w:rsidRPr="003258E8">
        <w:rPr>
          <w:rStyle w:val="Style13ptBold"/>
        </w:rPr>
        <w:t>2019</w:t>
      </w:r>
      <w:r w:rsidRPr="003258E8">
        <w:t xml:space="preserve"> [“Trump’s Space Force Gets the Final Frontier All Wrong” online @ </w:t>
      </w:r>
      <w:hyperlink r:id="rId9" w:history="1">
        <w:r w:rsidRPr="003258E8">
          <w:rPr>
            <w:rStyle w:val="Hyperlink"/>
          </w:rPr>
          <w:t>https://foreignpolicy.com/2019/03/20/trumps-space-force-gets-the-final-frontier-all-wrong/</w:t>
        </w:r>
      </w:hyperlink>
      <w:r w:rsidRPr="003258E8">
        <w:t xml:space="preserve">, </w:t>
      </w:r>
      <w:proofErr w:type="spellStart"/>
      <w:r w:rsidRPr="003258E8">
        <w:t>loghry</w:t>
      </w:r>
      <w:proofErr w:type="spellEnd"/>
      <w:r w:rsidRPr="003258E8">
        <w:t>]</w:t>
      </w:r>
    </w:p>
    <w:p w:rsidR="00760362" w:rsidRPr="003258E8" w:rsidRDefault="00760362" w:rsidP="00760362">
      <w:r w:rsidRPr="003258E8">
        <w:rPr>
          <w:b/>
          <w:u w:val="single"/>
        </w:rPr>
        <w:t>To navigate</w:t>
      </w:r>
      <w:r w:rsidRPr="003258E8">
        <w:t xml:space="preserve"> the new </w:t>
      </w:r>
      <w:r w:rsidRPr="003258E8">
        <w:rPr>
          <w:b/>
          <w:iCs/>
          <w:u w:val="single"/>
        </w:rPr>
        <w:t>space competition</w:t>
      </w:r>
      <w:r w:rsidRPr="003258E8">
        <w:t xml:space="preserve">, </w:t>
      </w:r>
      <w:r w:rsidRPr="003258E8">
        <w:rPr>
          <w:b/>
          <w:u w:val="single"/>
        </w:rPr>
        <w:t>the United States must</w:t>
      </w:r>
      <w:r w:rsidRPr="003258E8">
        <w:t xml:space="preserve"> first </w:t>
      </w:r>
      <w:r w:rsidRPr="003258E8">
        <w:rPr>
          <w:b/>
          <w:u w:val="single"/>
        </w:rPr>
        <w:t>recognize that national prestige and global standing are critical national interests</w:t>
      </w:r>
      <w:r w:rsidRPr="003258E8">
        <w:t xml:space="preserve"> worth pursuing and not pointless—and possibly dangerous—chest-thumping exercises. And </w:t>
      </w:r>
      <w:r w:rsidRPr="003258E8">
        <w:rPr>
          <w:b/>
          <w:u w:val="single"/>
        </w:rPr>
        <w:t>peaceful space exploration provides the United States a</w:t>
      </w:r>
      <w:r w:rsidRPr="003258E8">
        <w:t xml:space="preserve"> </w:t>
      </w:r>
      <w:r w:rsidRPr="003258E8">
        <w:rPr>
          <w:b/>
          <w:iCs/>
          <w:u w:val="single"/>
        </w:rPr>
        <w:t>huge opportunity</w:t>
      </w:r>
      <w:r w:rsidRPr="003258E8">
        <w:t xml:space="preserve"> </w:t>
      </w:r>
      <w:r w:rsidRPr="003258E8">
        <w:rPr>
          <w:b/>
          <w:u w:val="single"/>
        </w:rPr>
        <w:t>to restore pride at home and burnish its prestige overseas</w:t>
      </w:r>
      <w:r w:rsidRPr="003258E8">
        <w:t xml:space="preserve">. </w:t>
      </w:r>
      <w:r w:rsidRPr="003258E8">
        <w:rPr>
          <w:b/>
          <w:u w:val="single"/>
        </w:rPr>
        <w:t>It certainly beats other</w:t>
      </w:r>
      <w:r w:rsidRPr="003258E8">
        <w:t>—perhaps less productive—</w:t>
      </w:r>
      <w:r w:rsidRPr="003258E8">
        <w:rPr>
          <w:b/>
          <w:u w:val="single"/>
        </w:rPr>
        <w:t>ways of seeking international status, such as</w:t>
      </w:r>
      <w:r w:rsidRPr="003258E8">
        <w:t xml:space="preserve"> </w:t>
      </w:r>
      <w:r w:rsidRPr="003258E8">
        <w:rPr>
          <w:b/>
          <w:iCs/>
          <w:u w:val="single"/>
        </w:rPr>
        <w:t>stockpiling nuclear weapons</w:t>
      </w:r>
      <w:r w:rsidRPr="003258E8">
        <w:t xml:space="preserve">. </w:t>
      </w:r>
      <w:r w:rsidRPr="003258E8">
        <w:rPr>
          <w:b/>
          <w:u w:val="single"/>
        </w:rPr>
        <w:t>America starts with an advantage on this front</w:t>
      </w:r>
      <w:r w:rsidRPr="003258E8">
        <w:t xml:space="preserve"> despite not having launched astronauts from its own soil in almost eight years. Even after five decades, the Apollo moon landings continue to stir pride at home and admiration abroad. The space shuttle remains iconic nearly a decade after retirement, while the cosmic images beamed back from the Hubble Space Telescope continue to provoke awe and wonder. Astronauts aboard the International Space Station have turned their own camera lenses back toward Earth and given the world stunning images of our home planet. </w:t>
      </w:r>
      <w:r w:rsidRPr="003258E8">
        <w:rPr>
          <w:b/>
          <w:u w:val="single"/>
        </w:rPr>
        <w:t>Robotic explorers from Voyager to the Mars rovers and New Horizons have kept the country on the cutting edge of discovery in our solar system</w:t>
      </w:r>
      <w:r w:rsidRPr="003258E8">
        <w:t xml:space="preserve">. </w:t>
      </w:r>
      <w:r w:rsidRPr="003258E8">
        <w:rPr>
          <w:b/>
          <w:u w:val="single"/>
        </w:rPr>
        <w:t>But this advantage won’t last forever</w:t>
      </w:r>
      <w:r w:rsidRPr="003258E8">
        <w:t xml:space="preserve">. Without consistent and increased funding for NASA, ambitious programs of both human and robotic exploration will literally fail to leave the </w:t>
      </w:r>
      <w:proofErr w:type="spellStart"/>
      <w:r w:rsidRPr="003258E8">
        <w:t>ground.Without</w:t>
      </w:r>
      <w:proofErr w:type="spellEnd"/>
      <w:r w:rsidRPr="003258E8">
        <w:t xml:space="preserve"> consistent and increased funding for NASA, ambitious programs of both human and robotic exploration will literally fail to leave the ground. Progress doesn’t entail an Apollo-level commitment of national resources, but instead funding comparable to the early 1990s. An additional $5 billion a year should get the job done, with $3 billion for human exploration and $2 billion for robotic missions. But funding isn’t everything, and in the new geopolitical context, </w:t>
      </w:r>
      <w:r w:rsidRPr="003258E8">
        <w:rPr>
          <w:b/>
          <w:u w:val="single"/>
        </w:rPr>
        <w:t xml:space="preserve">democracy must be seen to work effectively. When it comes to space </w:t>
      </w:r>
      <w:proofErr w:type="gramStart"/>
      <w:r w:rsidRPr="003258E8">
        <w:rPr>
          <w:b/>
          <w:u w:val="single"/>
        </w:rPr>
        <w:t>exploration, that</w:t>
      </w:r>
      <w:proofErr w:type="gramEnd"/>
      <w:r w:rsidRPr="003258E8">
        <w:rPr>
          <w:b/>
          <w:u w:val="single"/>
        </w:rPr>
        <w:t xml:space="preserve"> means</w:t>
      </w:r>
      <w:r w:rsidRPr="003258E8">
        <w:t xml:space="preserve"> </w:t>
      </w:r>
      <w:r w:rsidRPr="003258E8">
        <w:rPr>
          <w:b/>
          <w:iCs/>
          <w:u w:val="single"/>
        </w:rPr>
        <w:t>ratcheting back U.S. space cooperation</w:t>
      </w:r>
      <w:r w:rsidRPr="003258E8">
        <w:t xml:space="preserve"> </w:t>
      </w:r>
      <w:r w:rsidRPr="003258E8">
        <w:rPr>
          <w:b/>
          <w:u w:val="single"/>
        </w:rPr>
        <w:t>with Russia as well as forgoing any equally intimate cooperation with China</w:t>
      </w:r>
      <w:r w:rsidRPr="003258E8">
        <w:t xml:space="preserve"> and its secretive space agency. The fact that the head of Russia’s space agency remains under U.S. sanctions for his role in Moscow’s military intervention in Ukraine illustrates the hazards involved in working with autocracies in space. </w:t>
      </w:r>
      <w:r w:rsidRPr="003258E8">
        <w:rPr>
          <w:b/>
          <w:u w:val="single"/>
        </w:rPr>
        <w:t>Deep cooperation with autocratic powers in space gives autocracies a major point of diplomatic leverage over the United States, and more generally allows them to poach unearned international prestige by working on goals set and largely carried out by the United States</w:t>
      </w:r>
      <w:r w:rsidRPr="003258E8">
        <w:t xml:space="preserve">. In today’s world, </w:t>
      </w:r>
      <w:r w:rsidRPr="003258E8">
        <w:rPr>
          <w:b/>
          <w:u w:val="single"/>
        </w:rPr>
        <w:t>there’s no reason for the United States to give Russia or China this sort of standing by association</w:t>
      </w:r>
      <w:r w:rsidRPr="003258E8">
        <w:t>. Cooperation between the United States and Russia won’t grind to an immediate halt, though. With the International Space Station in orbit until at least 2024—if not longer—</w:t>
      </w:r>
      <w:r w:rsidRPr="003258E8">
        <w:rPr>
          <w:b/>
          <w:u w:val="single"/>
        </w:rPr>
        <w:t>it will take time to disentangle the web of functional ties that have bound NASA and</w:t>
      </w:r>
      <w:r w:rsidRPr="003258E8">
        <w:t xml:space="preserve"> its </w:t>
      </w:r>
      <w:r w:rsidRPr="003258E8">
        <w:rPr>
          <w:b/>
          <w:u w:val="single"/>
        </w:rPr>
        <w:t>Russia</w:t>
      </w:r>
      <w:r w:rsidRPr="003258E8">
        <w:t xml:space="preserve">n counterpart over the last quarter century. </w:t>
      </w:r>
      <w:r w:rsidRPr="003258E8">
        <w:rPr>
          <w:b/>
          <w:u w:val="single"/>
        </w:rPr>
        <w:t>Significant cooperation with China should</w:t>
      </w:r>
      <w:r w:rsidRPr="003258E8">
        <w:t xml:space="preserve"> </w:t>
      </w:r>
      <w:r w:rsidRPr="003258E8">
        <w:rPr>
          <w:b/>
          <w:iCs/>
          <w:u w:val="single"/>
        </w:rPr>
        <w:t>be avoided altogether</w:t>
      </w:r>
      <w:r w:rsidRPr="003258E8">
        <w:t xml:space="preserve">, especially </w:t>
      </w:r>
      <w:r w:rsidRPr="003258E8">
        <w:rPr>
          <w:b/>
          <w:u w:val="single"/>
        </w:rPr>
        <w:t>given its</w:t>
      </w:r>
      <w:r w:rsidRPr="003258E8">
        <w:t xml:space="preserve"> notoriously </w:t>
      </w:r>
      <w:r w:rsidRPr="003258E8">
        <w:rPr>
          <w:b/>
          <w:u w:val="single"/>
        </w:rPr>
        <w:t>opaque and military-run space program</w:t>
      </w:r>
      <w:r w:rsidRPr="003258E8">
        <w:t xml:space="preserve">. The space programs and agencies of other nations—NASA, the European Space Agency and its member-nation agencies, the Japan Aerospace Exploration Agency, and even Russia’s </w:t>
      </w:r>
      <w:proofErr w:type="spellStart"/>
      <w:r w:rsidRPr="003258E8">
        <w:t>Roscosmos</w:t>
      </w:r>
      <w:proofErr w:type="spellEnd"/>
      <w:r w:rsidRPr="003258E8">
        <w:t xml:space="preserve">—remain led and run by civilians. In the meantime, the United States should buttress its already strong cooperative ties with fellow democracies like Japan, Canada, and the nations of the European Space Agency. Here, the main diplomatic challenge with partners like the ESA will be to convince them to curb their enthusiasm for cooperation with Russia and China on space exploration. The United States should also forge stronger space ties with interested democratic allies like South Korea, as well as newcomers like India and Israel. Rather than embarking on a futile security competition in space through the creation of a new military service, the United States should favor peaceful exploration that brings benefits to all nations. </w:t>
      </w:r>
      <w:r w:rsidRPr="003258E8">
        <w:rPr>
          <w:b/>
          <w:iCs/>
          <w:u w:val="single"/>
        </w:rPr>
        <w:t>Above all</w:t>
      </w:r>
      <w:r w:rsidRPr="003258E8">
        <w:t xml:space="preserve">, </w:t>
      </w:r>
      <w:r w:rsidRPr="003258E8">
        <w:rPr>
          <w:b/>
          <w:u w:val="single"/>
        </w:rPr>
        <w:t>the United States should foster an atmosphere of productive competition when it comes to space exploration. It should serve as a spur to achievement rather than animosity, as nations strive to outdo one another on the final frontier</w:t>
      </w:r>
      <w:r w:rsidRPr="003258E8">
        <w:t xml:space="preserve">. In other words, rather than embarking on a futile security competition in space through the creation of a new military service, </w:t>
      </w:r>
      <w:r w:rsidRPr="003258E8">
        <w:rPr>
          <w:b/>
          <w:u w:val="single"/>
        </w:rPr>
        <w:t>the United States should favor peaceful exploration that brings benefits to all nations. As it has since the space age began, the United States can play a pivotal leadership role in this new age of exploration</w:t>
      </w:r>
      <w:r w:rsidRPr="003258E8">
        <w:t xml:space="preserve">. In practical terms, all this will entail a more ambitious program of human and robotic exploration than is currently under consideration. When it comes to human spaceflight, the country should continue to focus on a voyage to Mars rather than return trips to the lunar surface. For robotic missions, NASA should opt for technically demanding projects that concentrate on the outer solar system—the moons of Jupiter or an ice giant planet like Neptune, for instance—in addition to enduring priorities like Martian exploration. </w:t>
      </w:r>
      <w:r w:rsidRPr="003258E8">
        <w:rPr>
          <w:b/>
          <w:u w:val="single"/>
        </w:rPr>
        <w:t>The resources NASA devotes to research and development will pull the American technology sector in new, unexpected, and innovative directions. NASA’s engagement with the United States’ leading tech and aerospace companies</w:t>
      </w:r>
      <w:r w:rsidRPr="003258E8">
        <w:t xml:space="preserve">, moreover, </w:t>
      </w:r>
      <w:r w:rsidRPr="003258E8">
        <w:rPr>
          <w:b/>
          <w:u w:val="single"/>
        </w:rPr>
        <w:t>gives the country a critical advantage that doesn’t exist in the world of autocracies</w:t>
      </w:r>
      <w:r w:rsidRPr="003258E8">
        <w:t xml:space="preserve">. Concerns about national prestige and international status will always be an essential part of global politics. But </w:t>
      </w:r>
      <w:r w:rsidRPr="003258E8">
        <w:rPr>
          <w:b/>
          <w:u w:val="single"/>
        </w:rPr>
        <w:t>not all prestige projects are created equal, and few offer as wide a suite of benefits as space exploration: investment in cutting-edge domestic industries, technological innovation, the creation of communities of engineering expertise, and, of course, scientific discovery</w:t>
      </w:r>
      <w:r w:rsidRPr="003258E8">
        <w:t xml:space="preserve">. More than that, though, </w:t>
      </w:r>
      <w:r w:rsidRPr="003258E8">
        <w:rPr>
          <w:b/>
          <w:u w:val="single"/>
        </w:rPr>
        <w:t>space exploration points the way to a more hopeful future—both for the nations that participate and for humanity</w:t>
      </w:r>
      <w:r w:rsidRPr="003258E8">
        <w:t xml:space="preserve">. At a time of increased geopolitical competition between democracies and autocracies, </w:t>
      </w:r>
      <w:r w:rsidRPr="003258E8">
        <w:rPr>
          <w:b/>
          <w:u w:val="single"/>
        </w:rPr>
        <w:t>the United States should do its utmost to maintain its standing as the world’s leading spacefaring nation. America possesses a space exploration advantage</w:t>
      </w:r>
      <w:r w:rsidRPr="003258E8">
        <w:t xml:space="preserve"> </w:t>
      </w:r>
      <w:r w:rsidRPr="003258E8">
        <w:rPr>
          <w:b/>
          <w:iCs/>
          <w:u w:val="single"/>
        </w:rPr>
        <w:t>too valuable to throw away</w:t>
      </w:r>
      <w:r w:rsidRPr="003258E8">
        <w:t xml:space="preserve"> </w:t>
      </w:r>
      <w:r w:rsidRPr="003258E8">
        <w:rPr>
          <w:b/>
          <w:u w:val="single"/>
        </w:rPr>
        <w:t>through lack of investment</w:t>
      </w:r>
      <w:r w:rsidRPr="003258E8">
        <w:t xml:space="preserve"> or the pursuit of a militarized approach to space. </w:t>
      </w:r>
      <w:r w:rsidRPr="003258E8">
        <w:rPr>
          <w:b/>
          <w:u w:val="single"/>
        </w:rPr>
        <w:t>This high ground gives the United States the ability to</w:t>
      </w:r>
      <w:r w:rsidRPr="003258E8">
        <w:t xml:space="preserve"> </w:t>
      </w:r>
      <w:r w:rsidRPr="003258E8">
        <w:rPr>
          <w:b/>
          <w:iCs/>
          <w:u w:val="single"/>
        </w:rPr>
        <w:t>set the terms</w:t>
      </w:r>
      <w:r w:rsidRPr="003258E8">
        <w:t xml:space="preserve"> </w:t>
      </w:r>
      <w:r w:rsidRPr="003258E8">
        <w:rPr>
          <w:b/>
          <w:u w:val="single"/>
        </w:rPr>
        <w:t>of the next geopolitical era of space exploration—and it should seize the opportunity to foster a spirit of</w:t>
      </w:r>
      <w:r w:rsidRPr="003258E8">
        <w:t xml:space="preserve"> friendly and </w:t>
      </w:r>
      <w:r w:rsidRPr="003258E8">
        <w:rPr>
          <w:b/>
          <w:iCs/>
          <w:u w:val="single"/>
        </w:rPr>
        <w:t>productive competition</w:t>
      </w:r>
      <w:r w:rsidRPr="003258E8">
        <w:t xml:space="preserve">. </w:t>
      </w:r>
      <w:r w:rsidRPr="003258E8">
        <w:rPr>
          <w:b/>
          <w:u w:val="single"/>
        </w:rPr>
        <w:t>The United States can win this competition—and in today’s geopolitical world, it’s one the country</w:t>
      </w:r>
      <w:r w:rsidRPr="003258E8">
        <w:t xml:space="preserve"> </w:t>
      </w:r>
      <w:r w:rsidRPr="003258E8">
        <w:rPr>
          <w:b/>
          <w:iCs/>
          <w:u w:val="single"/>
        </w:rPr>
        <w:t>cannot afford to lose</w:t>
      </w:r>
      <w:r w:rsidRPr="003258E8">
        <w:t>.</w:t>
      </w:r>
    </w:p>
    <w:p w:rsidR="00760362" w:rsidRDefault="00760362" w:rsidP="00760362">
      <w:pPr>
        <w:pStyle w:val="Heading4"/>
      </w:pPr>
      <w:r>
        <w:t xml:space="preserve">Turn: China would use cooperation to strengthen its own military capabilities in LEO and the Asia pacific which spurs actual </w:t>
      </w:r>
      <w:proofErr w:type="spellStart"/>
      <w:r>
        <w:t>weaponization</w:t>
      </w:r>
      <w:proofErr w:type="spellEnd"/>
      <w:r>
        <w:t xml:space="preserve"> – sparks a war in the SCS </w:t>
      </w:r>
    </w:p>
    <w:p w:rsidR="00760362" w:rsidRPr="006C7F3A" w:rsidRDefault="00760362" w:rsidP="00760362">
      <w:pPr>
        <w:rPr>
          <w:rStyle w:val="Style13ptBold"/>
          <w:b w:val="0"/>
          <w:sz w:val="16"/>
          <w:szCs w:val="16"/>
        </w:rPr>
      </w:pPr>
      <w:r>
        <w:rPr>
          <w:rStyle w:val="Style13ptBold"/>
        </w:rPr>
        <w:t xml:space="preserve">Fisher 15 </w:t>
      </w:r>
      <w:r w:rsidRPr="006C7F3A">
        <w:rPr>
          <w:rStyle w:val="Style13ptBold"/>
          <w:b w:val="0"/>
          <w:sz w:val="16"/>
          <w:szCs w:val="16"/>
        </w:rPr>
        <w:t>(Richard D. Fisher Jr, Testimony before the U.S.-China Economic and Security Review Commission, Hearing on China Space and Counter-Space Issues, 2/18/15, Senior Fellow, Asian Military Affairs, International Assessment and Strategy Center http://www.uscc.gov/sites/default/files/Fisher_Testimony_2.18.15.pdf) GG</w:t>
      </w:r>
    </w:p>
    <w:p w:rsidR="00760362" w:rsidRDefault="00760362" w:rsidP="00760362">
      <w:pPr>
        <w:rPr>
          <w:rStyle w:val="StyleUnderline"/>
        </w:rPr>
      </w:pPr>
      <w:r w:rsidRPr="00760362">
        <w:rPr>
          <w:rStyle w:val="Style13ptBold"/>
          <w:b w:val="0"/>
          <w:sz w:val="12"/>
          <w:szCs w:val="12"/>
        </w:rPr>
        <w:t>This justifies an essential Chinese rejection of American or Western conceptions of transparency and restraint, or verifiable weapons control in space which might constrain its power. This mirrors the CCP/PLA’s repeated refusal of U.S. requests to consider real nuclear weapons transparency and control, transparency over its nuclear and missile exports, and --from many of its neighbors and Washington -- fair settlement of territorial disputes which threaten war</w:t>
      </w:r>
      <w:r w:rsidRPr="00760362">
        <w:rPr>
          <w:rStyle w:val="StyleUnderline"/>
        </w:rPr>
        <w:t>. The latter, especially in the South China Sea, is instructive. As it has gained military power in the South China Sea, China has sought to change the strategic environment and dictate new rules to increase its security at the expense of others. Once it gains commanding strength and position in space, will China do the same? For the United States, cooperation with China in space may yield some benefits, but it likely will have little impact on the direction and severity of terrestrial conflicts which will dominate relations with China. One can see the value of meeting with Chinese space officials</w:t>
      </w:r>
      <w:r w:rsidRPr="00760362">
        <w:rPr>
          <w:rStyle w:val="Style13ptBold"/>
          <w:b w:val="0"/>
          <w:sz w:val="12"/>
          <w:szCs w:val="12"/>
        </w:rPr>
        <w:t>, especially higher CCP and PLA leaders, to advance concerns over their actions in space and to promote transparency. But at this juncture, before China has achieved levels of “space dominance”, it is crucial to link any real cooperation with China to its behavior in space and elsewhere which threatens U.S. security. Furthermore,</w:t>
      </w:r>
      <w:r w:rsidRPr="00760362">
        <w:rPr>
          <w:rStyle w:val="Style13ptBold"/>
          <w:b w:val="0"/>
          <w:sz w:val="14"/>
          <w:szCs w:val="14"/>
        </w:rPr>
        <w:t xml:space="preserve"> </w:t>
      </w:r>
      <w:r w:rsidRPr="00760362">
        <w:rPr>
          <w:rStyle w:val="StyleUnderline"/>
        </w:rPr>
        <w:t>allowing China increasing access to U.S. space technology</w:t>
      </w:r>
      <w:r w:rsidRPr="00760362">
        <w:t xml:space="preserve">, space corporations, or government institutions at this time presents two risks. First it </w:t>
      </w:r>
      <w:r w:rsidRPr="00760362">
        <w:rPr>
          <w:rStyle w:val="StyleUnderline"/>
        </w:rPr>
        <w:t>could encourage China to advance an illusion of cooperation with the U.S. and the West while differences on Earth become sharper. This could become useful for Beijing to deflect criticism on other issues</w:t>
      </w:r>
      <w:r w:rsidRPr="00760362">
        <w:t>, or even to obtain leverage over U.S. options and actions</w:t>
      </w:r>
      <w:r w:rsidRPr="00760362">
        <w:rPr>
          <w:rStyle w:val="StyleUnderline"/>
        </w:rPr>
        <w:t>. Second</w:t>
      </w:r>
      <w:r w:rsidRPr="00760362">
        <w:t>, as has been proven repeatedly,</w:t>
      </w:r>
      <w:r w:rsidRPr="00760362">
        <w:rPr>
          <w:rStyle w:val="StyleUnderline"/>
        </w:rPr>
        <w:t xml:space="preserve"> China will exploit any new access for espionage gains to strengthen its own space and military sectors.</w:t>
      </w:r>
    </w:p>
    <w:p w:rsidR="00AE2716" w:rsidRDefault="00AE2716" w:rsidP="00AE2716">
      <w:pPr>
        <w:keepNext/>
        <w:keepLines/>
        <w:spacing w:before="40" w:after="0"/>
        <w:outlineLvl w:val="3"/>
        <w:rPr>
          <w:rFonts w:eastAsiaTheme="majorEastAsia" w:cstheme="majorBidi"/>
          <w:b/>
          <w:iCs/>
          <w:sz w:val="26"/>
        </w:rPr>
      </w:pPr>
      <w:r>
        <w:rPr>
          <w:rFonts w:eastAsiaTheme="majorEastAsia" w:cstheme="majorBidi"/>
          <w:b/>
          <w:iCs/>
          <w:sz w:val="26"/>
        </w:rPr>
        <w:t>Space Debris Turn:</w:t>
      </w:r>
    </w:p>
    <w:p w:rsidR="00AE2716" w:rsidRPr="00AE2716" w:rsidRDefault="00AE2716" w:rsidP="00AE2716">
      <w:pPr>
        <w:keepNext/>
        <w:keepLines/>
        <w:spacing w:before="40" w:after="0"/>
        <w:outlineLvl w:val="3"/>
        <w:rPr>
          <w:rFonts w:eastAsiaTheme="majorEastAsia" w:cstheme="majorBidi"/>
          <w:b/>
          <w:iCs/>
          <w:sz w:val="26"/>
        </w:rPr>
      </w:pPr>
      <w:r>
        <w:rPr>
          <w:rFonts w:eastAsiaTheme="majorEastAsia" w:cstheme="majorBidi"/>
          <w:b/>
          <w:iCs/>
          <w:sz w:val="26"/>
        </w:rPr>
        <w:t xml:space="preserve">A) </w:t>
      </w:r>
      <w:r w:rsidRPr="00AE2716">
        <w:rPr>
          <w:rFonts w:eastAsiaTheme="majorEastAsia" w:cstheme="majorBidi"/>
          <w:b/>
          <w:iCs/>
          <w:sz w:val="26"/>
        </w:rPr>
        <w:t>Each new launch increases debris and the risk of collision</w:t>
      </w:r>
    </w:p>
    <w:p w:rsidR="00AE2716" w:rsidRPr="00AE2716" w:rsidRDefault="00AE2716" w:rsidP="00AE2716">
      <w:r w:rsidRPr="00AE2716">
        <w:t xml:space="preserve">Korey </w:t>
      </w:r>
      <w:r w:rsidRPr="00AE2716">
        <w:rPr>
          <w:b/>
          <w:bCs/>
          <w:sz w:val="26"/>
        </w:rPr>
        <w:t>Haynes</w:t>
      </w:r>
      <w:r w:rsidRPr="00AE2716">
        <w:t xml:space="preserve"> (staff) 12/17/</w:t>
      </w:r>
      <w:r w:rsidRPr="00AE2716">
        <w:rPr>
          <w:b/>
          <w:bCs/>
          <w:sz w:val="26"/>
        </w:rPr>
        <w:t>2018</w:t>
      </w:r>
      <w:r w:rsidRPr="00AE2716">
        <w:t xml:space="preserve"> [“Despite concerns, space junk continues to clutter Earth orbit” online @ </w:t>
      </w:r>
      <w:hyperlink r:id="rId10" w:history="1">
        <w:r w:rsidRPr="00AE2716">
          <w:t>http://www.astronomy.com/news/2018/12/despite-concerns-space-junk-continues-to-clutter-earth-orbit</w:t>
        </w:r>
      </w:hyperlink>
      <w:r w:rsidRPr="00AE2716">
        <w:t xml:space="preserve">, </w:t>
      </w:r>
      <w:proofErr w:type="spellStart"/>
      <w:r w:rsidRPr="00AE2716">
        <w:t>loghry</w:t>
      </w:r>
      <w:proofErr w:type="spellEnd"/>
      <w:r w:rsidRPr="00AE2716">
        <w:t>]</w:t>
      </w:r>
    </w:p>
    <w:p w:rsidR="00AE2716" w:rsidRPr="00AE2716" w:rsidRDefault="00AE2716" w:rsidP="00AE2716">
      <w:r w:rsidRPr="00AE2716">
        <w:t xml:space="preserve">Even when Sputnik launched in 1957, it wasn’t alone. The shiny ball was accompanied by its core stage and payload fairing, both of which tumbled around Earth in nearby orbits. </w:t>
      </w:r>
      <w:r w:rsidRPr="00AE2716">
        <w:rPr>
          <w:b/>
          <w:u w:val="single"/>
        </w:rPr>
        <w:t>Much of the hardware we launch is</w:t>
      </w:r>
      <w:r w:rsidRPr="00AE2716">
        <w:t xml:space="preserve"> similarly </w:t>
      </w:r>
      <w:r w:rsidRPr="00AE2716">
        <w:rPr>
          <w:b/>
          <w:u w:val="single"/>
        </w:rPr>
        <w:t>partnered, meaning</w:t>
      </w:r>
      <w:r w:rsidRPr="00AE2716">
        <w:t xml:space="preserve"> </w:t>
      </w:r>
      <w:r w:rsidRPr="00AE2716">
        <w:rPr>
          <w:b/>
          <w:iCs/>
          <w:u w:val="single"/>
        </w:rPr>
        <w:t>each launch</w:t>
      </w:r>
      <w:r w:rsidRPr="00AE2716">
        <w:t xml:space="preserve"> </w:t>
      </w:r>
      <w:r w:rsidRPr="00AE2716">
        <w:rPr>
          <w:b/>
          <w:u w:val="single"/>
        </w:rPr>
        <w:t>can be responsible for</w:t>
      </w:r>
      <w:r w:rsidRPr="00AE2716">
        <w:t xml:space="preserve"> </w:t>
      </w:r>
      <w:r w:rsidRPr="00AE2716">
        <w:rPr>
          <w:b/>
          <w:iCs/>
          <w:u w:val="single"/>
        </w:rPr>
        <w:t>multiple pieces of orbital debris</w:t>
      </w:r>
      <w:r w:rsidRPr="00AE2716">
        <w:t xml:space="preserve">. Much of this “debris” is, of course, composed of hard-working satellites performing valuable jobs. But </w:t>
      </w:r>
      <w:r w:rsidRPr="00AE2716">
        <w:rPr>
          <w:b/>
          <w:u w:val="single"/>
        </w:rPr>
        <w:t>the majority is derelict</w:t>
      </w:r>
      <w:r w:rsidRPr="00AE2716">
        <w:t xml:space="preserve">, either drifting past its useful lifetime or genuine trash like the spent rocket stages. And “drifting” is a relative term here: </w:t>
      </w:r>
      <w:r w:rsidRPr="00AE2716">
        <w:rPr>
          <w:b/>
          <w:u w:val="single"/>
        </w:rPr>
        <w:t>Some objects in orbit are moving at up to 17,000 miles per hour</w:t>
      </w:r>
      <w:r w:rsidRPr="00AE2716">
        <w:t xml:space="preserve">. As human technology needs have become greater, </w:t>
      </w:r>
      <w:r w:rsidRPr="00AE2716">
        <w:rPr>
          <w:b/>
          <w:u w:val="single"/>
        </w:rPr>
        <w:t>we’ve also become more reliant on growing numbers of satellites</w:t>
      </w:r>
      <w:r w:rsidRPr="00AE2716">
        <w:t xml:space="preserve">. Newly proposed “constellations” of dozens or even thousands of satellites could greatly expand the number of artificial companions in orbit around us —communications networks more or less require them in order to deliver global coverage. The well-established Iridium satellite phone network uses 66 satellites (plus a few spares if something goes wrong — more on that below). SpaceX recently received FCC approval to launch roughly 12,000 satellites for their planned space-based internet. Many of the new generation of satellites could by tiny, but numerous. </w:t>
      </w:r>
      <w:proofErr w:type="spellStart"/>
      <w:r w:rsidRPr="00AE2716">
        <w:t>CubeSats</w:t>
      </w:r>
      <w:proofErr w:type="spellEnd"/>
      <w:r w:rsidRPr="00AE2716">
        <w:t xml:space="preserve"> are tiny satellites much touted as gateways for even small research groups or companies to gain access to space science, thanks to the low cost of launch and development. But that very ease of access means they’re flooding the skies in greater numbers every year. </w:t>
      </w:r>
      <w:r w:rsidRPr="00AE2716">
        <w:rPr>
          <w:b/>
          <w:u w:val="single"/>
        </w:rPr>
        <w:t>The more cluttered space becomes, the greater risk there is for a collision. And this is no hypothetical.</w:t>
      </w:r>
      <w:r w:rsidRPr="00AE2716">
        <w:t xml:space="preserve"> In fact, </w:t>
      </w:r>
      <w:r w:rsidRPr="00AE2716">
        <w:rPr>
          <w:b/>
          <w:u w:val="single"/>
        </w:rPr>
        <w:t>a large fraction of the debris we know about in space is the result of just two past collisions. The first, in 2007, was China’s intentional “destruction” of a weather satellite</w:t>
      </w:r>
      <w:r w:rsidRPr="00AE2716">
        <w:t xml:space="preserve"> as a test of their ability to destroy objects in space. The problem is that </w:t>
      </w:r>
      <w:r w:rsidRPr="00AE2716">
        <w:rPr>
          <w:b/>
          <w:u w:val="single"/>
        </w:rPr>
        <w:t>while they very successfully demolished the satellite</w:t>
      </w:r>
      <w:r w:rsidRPr="00AE2716">
        <w:t xml:space="preserve"> (one China also owned, by the way), </w:t>
      </w:r>
      <w:r w:rsidRPr="00AE2716">
        <w:rPr>
          <w:b/>
          <w:u w:val="single"/>
        </w:rPr>
        <w:t>what they also did was turn it from one orbiting object into a few thousand, many of which are still circling us today</w:t>
      </w:r>
      <w:r w:rsidRPr="00AE2716">
        <w:t xml:space="preserve">. </w:t>
      </w:r>
      <w:r w:rsidRPr="00AE2716">
        <w:rPr>
          <w:b/>
          <w:u w:val="single"/>
        </w:rPr>
        <w:t>These drifting bits of debris are a lot harder to track than one derelict weather satellite</w:t>
      </w:r>
      <w:r w:rsidRPr="00AE2716">
        <w:t>. This alone angered other space agencies, not to even mention the thorny issue of militarizing space.</w:t>
      </w:r>
    </w:p>
    <w:p w:rsidR="00AE2716" w:rsidRPr="00AE2716" w:rsidRDefault="00AE2716" w:rsidP="00AE2716">
      <w:pPr>
        <w:keepNext/>
        <w:keepLines/>
        <w:spacing w:before="40" w:after="0"/>
        <w:outlineLvl w:val="3"/>
        <w:rPr>
          <w:rFonts w:eastAsiaTheme="majorEastAsia" w:cstheme="majorBidi"/>
          <w:b/>
          <w:iCs/>
          <w:sz w:val="26"/>
        </w:rPr>
      </w:pPr>
      <w:r>
        <w:rPr>
          <w:rFonts w:eastAsiaTheme="majorEastAsia" w:cstheme="majorBidi"/>
          <w:b/>
          <w:iCs/>
          <w:sz w:val="26"/>
        </w:rPr>
        <w:t xml:space="preserve">B) </w:t>
      </w:r>
      <w:r w:rsidRPr="00AE2716">
        <w:rPr>
          <w:rFonts w:eastAsiaTheme="majorEastAsia" w:cstheme="majorBidi"/>
          <w:b/>
          <w:iCs/>
          <w:sz w:val="26"/>
        </w:rPr>
        <w:t>Kessler syndrome is the result of cascading debris collisions. Turns the advantage, causes conflict</w:t>
      </w:r>
    </w:p>
    <w:p w:rsidR="00AE2716" w:rsidRPr="00AE2716" w:rsidRDefault="00AE2716" w:rsidP="00AE2716">
      <w:r w:rsidRPr="00AE2716">
        <w:t xml:space="preserve">Omar </w:t>
      </w:r>
      <w:proofErr w:type="spellStart"/>
      <w:r w:rsidRPr="00AE2716">
        <w:rPr>
          <w:b/>
          <w:bCs/>
          <w:sz w:val="26"/>
        </w:rPr>
        <w:t>Lamrani</w:t>
      </w:r>
      <w:proofErr w:type="spellEnd"/>
      <w:r w:rsidRPr="00AE2716">
        <w:t xml:space="preserve"> (Senior Military Analyst, </w:t>
      </w:r>
      <w:proofErr w:type="spellStart"/>
      <w:r w:rsidRPr="00AE2716">
        <w:t>Stratfor</w:t>
      </w:r>
      <w:proofErr w:type="spellEnd"/>
      <w:r w:rsidRPr="00AE2716">
        <w:t>) 4/18/</w:t>
      </w:r>
      <w:r w:rsidRPr="00AE2716">
        <w:rPr>
          <w:b/>
          <w:bCs/>
          <w:sz w:val="26"/>
        </w:rPr>
        <w:t>2019</w:t>
      </w:r>
      <w:r w:rsidRPr="00AE2716">
        <w:t xml:space="preserve"> [“Great Power Competition Feeds the Threat Posed by Anti-Satellite Technology” online @ </w:t>
      </w:r>
      <w:hyperlink r:id="rId11" w:history="1">
        <w:r w:rsidRPr="00AE2716">
          <w:t>https://worldview.stratfor.com/article/great-power-competition-feeds-threat-posed-anti-satellite-technology</w:t>
        </w:r>
      </w:hyperlink>
      <w:r w:rsidRPr="00AE2716">
        <w:t xml:space="preserve">, </w:t>
      </w:r>
      <w:proofErr w:type="spellStart"/>
      <w:r w:rsidRPr="00AE2716">
        <w:t>loghry</w:t>
      </w:r>
      <w:proofErr w:type="spellEnd"/>
      <w:r w:rsidRPr="00AE2716">
        <w:t>]</w:t>
      </w:r>
    </w:p>
    <w:p w:rsidR="00AE2716" w:rsidRDefault="00AE2716" w:rsidP="00AE2716">
      <w:r w:rsidRPr="00AE2716">
        <w:rPr>
          <w:b/>
          <w:u w:val="single"/>
        </w:rPr>
        <w:t>India's test</w:t>
      </w:r>
      <w:r w:rsidRPr="00AE2716">
        <w:t xml:space="preserve">, despite being carried out at the low orbit of about 300 kilometers (186 miles), </w:t>
      </w:r>
      <w:r w:rsidRPr="00AE2716">
        <w:rPr>
          <w:b/>
          <w:u w:val="single"/>
        </w:rPr>
        <w:t>created significant space debris; some fragments will take several years to decay. Space debris can collide with and destroy satellites, creating a multiplier effect known as the Kessler syndrome</w:t>
      </w:r>
      <w:r w:rsidRPr="00AE2716">
        <w:t xml:space="preserve"> or "ablation cascade": </w:t>
      </w:r>
      <w:r w:rsidRPr="00AE2716">
        <w:rPr>
          <w:b/>
          <w:u w:val="single"/>
        </w:rPr>
        <w:t>Collision between objects in space</w:t>
      </w:r>
      <w:r w:rsidRPr="00AE2716">
        <w:t xml:space="preserve"> (such as through the destruction of a satellite) </w:t>
      </w:r>
      <w:r w:rsidRPr="00AE2716">
        <w:rPr>
          <w:b/>
          <w:u w:val="single"/>
        </w:rPr>
        <w:t>creates space debris that then collides with other objects and creates even more space debris. The resulting expanding debris field increases the likelihood that satellites could be damaged</w:t>
      </w:r>
      <w:r w:rsidRPr="00AE2716">
        <w:t xml:space="preserve"> — either intentionally or accidentally, </w:t>
      </w:r>
      <w:r w:rsidRPr="00AE2716">
        <w:rPr>
          <w:b/>
          <w:u w:val="single"/>
        </w:rPr>
        <w:t>which would have disastrous effects on humanity's day-to-day functionality</w:t>
      </w:r>
      <w:r w:rsidRPr="00AE2716">
        <w:t xml:space="preserve">. Individuals, companies and </w:t>
      </w:r>
      <w:r w:rsidRPr="00AE2716">
        <w:rPr>
          <w:b/>
          <w:u w:val="single"/>
        </w:rPr>
        <w:t xml:space="preserve">entire nations rely on satellites for all manner of navigation, communications, </w:t>
      </w:r>
      <w:proofErr w:type="gramStart"/>
      <w:r w:rsidRPr="00AE2716">
        <w:rPr>
          <w:b/>
          <w:u w:val="single"/>
        </w:rPr>
        <w:t>research</w:t>
      </w:r>
      <w:proofErr w:type="gramEnd"/>
      <w:r w:rsidRPr="00AE2716">
        <w:rPr>
          <w:b/>
          <w:u w:val="single"/>
        </w:rPr>
        <w:t xml:space="preserve"> and</w:t>
      </w:r>
      <w:r w:rsidRPr="00AE2716">
        <w:t xml:space="preserve"> </w:t>
      </w:r>
      <w:r w:rsidRPr="00AE2716">
        <w:rPr>
          <w:b/>
          <w:iCs/>
          <w:u w:val="single"/>
        </w:rPr>
        <w:t>security functions</w:t>
      </w:r>
      <w:r w:rsidRPr="00AE2716">
        <w:t xml:space="preserve">. </w:t>
      </w:r>
      <w:r w:rsidRPr="00AE2716">
        <w:rPr>
          <w:b/>
          <w:u w:val="single"/>
        </w:rPr>
        <w:t>If certain satellites were to be unexpectedly disabled, society and the economy at large would experience</w:t>
      </w:r>
      <w:r w:rsidRPr="00AE2716">
        <w:t xml:space="preserve"> </w:t>
      </w:r>
      <w:r w:rsidRPr="00AE2716">
        <w:rPr>
          <w:b/>
          <w:iCs/>
          <w:u w:val="single"/>
        </w:rPr>
        <w:t>dramatic consequences</w:t>
      </w:r>
      <w:r w:rsidRPr="00AE2716">
        <w:t xml:space="preserve">. But </w:t>
      </w:r>
      <w:r w:rsidRPr="00AE2716">
        <w:rPr>
          <w:b/>
          <w:u w:val="single"/>
        </w:rPr>
        <w:t>despite the fact that errant space debris could disrupt airplane navigation, render weaponry inoperable or cut off many forms of communication, countries are still likely to take deliberate actions that create more debris</w:t>
      </w:r>
      <w:r w:rsidRPr="00AE2716">
        <w:t xml:space="preserve"> for a variety of reasons.</w:t>
      </w:r>
    </w:p>
    <w:p w:rsidR="00760362" w:rsidRDefault="00760362" w:rsidP="00760362">
      <w:pPr>
        <w:pStyle w:val="Heading2"/>
      </w:pPr>
      <w:r>
        <w:t>Extensions</w:t>
      </w:r>
    </w:p>
    <w:p w:rsidR="00760362" w:rsidRDefault="00760362" w:rsidP="00760362">
      <w:pPr>
        <w:pStyle w:val="Heading3"/>
      </w:pPr>
      <w:r>
        <w:t xml:space="preserve">Economy Impact </w:t>
      </w:r>
      <w:proofErr w:type="spellStart"/>
      <w:r>
        <w:t>Takeouts</w:t>
      </w:r>
      <w:proofErr w:type="spellEnd"/>
    </w:p>
    <w:p w:rsidR="00760362" w:rsidRPr="009014FA" w:rsidRDefault="00760362" w:rsidP="00760362">
      <w:pPr>
        <w:pStyle w:val="Heading4"/>
      </w:pPr>
      <w:r w:rsidRPr="009014FA">
        <w:t xml:space="preserve">Even massive economic decline has </w:t>
      </w:r>
      <w:r w:rsidRPr="009014FA">
        <w:rPr>
          <w:u w:val="single"/>
        </w:rPr>
        <w:t>zero</w:t>
      </w:r>
      <w:r w:rsidRPr="009014FA">
        <w:t xml:space="preserve"> chance of war </w:t>
      </w:r>
    </w:p>
    <w:p w:rsidR="00760362" w:rsidRPr="007C4179" w:rsidRDefault="00760362" w:rsidP="00760362">
      <w:pPr>
        <w:rPr>
          <w:sz w:val="18"/>
          <w:szCs w:val="18"/>
        </w:rPr>
      </w:pPr>
      <w:r w:rsidRPr="00760362">
        <w:rPr>
          <w:rStyle w:val="Style13ptBold"/>
        </w:rPr>
        <w:t>Jervis ’11</w:t>
      </w:r>
      <w:r w:rsidRPr="00760362">
        <w:t xml:space="preserve"> [</w:t>
      </w:r>
      <w:r w:rsidRPr="007C4179">
        <w:rPr>
          <w:sz w:val="18"/>
          <w:szCs w:val="18"/>
        </w:rPr>
        <w:t>Robert, Professor in the Department of Political Science and School of International and Public Affairs at Columbia University, December 2011, “Force in Our Times,” Survival, Vol. 25, No. 4, p. 403-425</w:t>
      </w:r>
      <w:r>
        <w:rPr>
          <w:sz w:val="18"/>
          <w:szCs w:val="18"/>
        </w:rPr>
        <w:t>]</w:t>
      </w:r>
    </w:p>
    <w:p w:rsidR="00760362" w:rsidRPr="009014FA" w:rsidRDefault="00760362" w:rsidP="00760362">
      <w:pPr>
        <w:ind w:right="288"/>
        <w:rPr>
          <w:rFonts w:eastAsia="Calibri"/>
          <w:sz w:val="12"/>
        </w:rPr>
      </w:pPr>
      <w:r w:rsidRPr="009014FA">
        <w:rPr>
          <w:rFonts w:eastAsia="Calibri"/>
          <w:sz w:val="12"/>
        </w:rPr>
        <w:t xml:space="preserve">Even if </w:t>
      </w:r>
      <w:r w:rsidRPr="0062414C">
        <w:rPr>
          <w:rFonts w:eastAsia="Calibri"/>
          <w:sz w:val="12"/>
        </w:rPr>
        <w:t xml:space="preserve">war is still seen as evil, the security community could be dissolved if severe conflicts of interest were to arise. Could the more peaceful world generate new interests that would bring the members of the community into sharp disputes? 45 A zero-sum sense of status would be one example, perhaps linked to a steep rise in nationalism. More likely would be </w:t>
      </w:r>
      <w:r w:rsidRPr="0062414C">
        <w:rPr>
          <w:rFonts w:eastAsia="Calibri"/>
          <w:u w:val="single"/>
        </w:rPr>
        <w:t>a worsening of</w:t>
      </w:r>
      <w:r w:rsidRPr="0062414C">
        <w:rPr>
          <w:rFonts w:eastAsia="Calibri"/>
          <w:sz w:val="12"/>
        </w:rPr>
        <w:t xml:space="preserve"> the </w:t>
      </w:r>
      <w:r w:rsidRPr="0062414C">
        <w:rPr>
          <w:rFonts w:eastAsia="Calibri"/>
          <w:u w:val="single"/>
        </w:rPr>
        <w:t>current economic difficulties,</w:t>
      </w:r>
      <w:r w:rsidRPr="0062414C">
        <w:rPr>
          <w:rFonts w:eastAsia="Calibri"/>
          <w:sz w:val="12"/>
        </w:rPr>
        <w:t xml:space="preserve"> which </w:t>
      </w:r>
      <w:r w:rsidRPr="0062414C">
        <w:rPr>
          <w:rFonts w:eastAsia="Calibri"/>
          <w:u w:val="single"/>
        </w:rPr>
        <w:t>could</w:t>
      </w:r>
      <w:r w:rsidRPr="0062414C">
        <w:rPr>
          <w:rFonts w:eastAsia="Calibri"/>
          <w:sz w:val="12"/>
        </w:rPr>
        <w:t xml:space="preserve"> itself </w:t>
      </w:r>
      <w:r w:rsidRPr="0062414C">
        <w:rPr>
          <w:rFonts w:eastAsia="Calibri"/>
          <w:u w:val="single"/>
        </w:rPr>
        <w:t>produce greater nationalism, undermine democracy and bring back old-fashioned beggar-my-neighbor economic policies</w:t>
      </w:r>
      <w:r w:rsidRPr="0062414C">
        <w:rPr>
          <w:rFonts w:eastAsia="Calibri"/>
          <w:sz w:val="12"/>
        </w:rPr>
        <w:t xml:space="preserve">. </w:t>
      </w:r>
      <w:r w:rsidRPr="0062414C">
        <w:rPr>
          <w:rFonts w:eastAsia="Calibri"/>
          <w:u w:val="single"/>
        </w:rPr>
        <w:t>While these dangers are real</w:t>
      </w:r>
      <w:r w:rsidRPr="0062414C">
        <w:rPr>
          <w:rFonts w:eastAsia="Calibri"/>
          <w:sz w:val="12"/>
        </w:rPr>
        <w:t xml:space="preserve">, </w:t>
      </w:r>
      <w:r w:rsidRPr="0062414C">
        <w:rPr>
          <w:rFonts w:eastAsia="Calibri"/>
          <w:b/>
          <w:iCs/>
          <w:u w:val="single"/>
          <w:bdr w:val="single" w:sz="8" w:space="0" w:color="auto"/>
        </w:rPr>
        <w:t>it is hard to believe that the conflicts could be great enough</w:t>
      </w:r>
      <w:r w:rsidRPr="0062414C">
        <w:rPr>
          <w:rFonts w:eastAsia="Calibri"/>
          <w:sz w:val="12"/>
        </w:rPr>
        <w:t xml:space="preserve"> </w:t>
      </w:r>
      <w:r w:rsidRPr="0062414C">
        <w:rPr>
          <w:rFonts w:eastAsia="Calibri"/>
          <w:u w:val="single"/>
        </w:rPr>
        <w:t>to lead</w:t>
      </w:r>
      <w:r w:rsidRPr="0062414C">
        <w:rPr>
          <w:rFonts w:eastAsia="Calibri"/>
          <w:sz w:val="12"/>
        </w:rPr>
        <w:t xml:space="preserve"> the </w:t>
      </w:r>
      <w:r w:rsidRPr="0062414C">
        <w:rPr>
          <w:rFonts w:eastAsia="Calibri"/>
          <w:u w:val="single"/>
        </w:rPr>
        <w:t>members of the community to contemplate fighting each other. It is not so much that economic interdependence</w:t>
      </w:r>
      <w:r w:rsidRPr="0062414C">
        <w:rPr>
          <w:rFonts w:eastAsia="Calibri"/>
          <w:sz w:val="12"/>
        </w:rPr>
        <w:t xml:space="preserve"> has proceeded to the point where it </w:t>
      </w:r>
      <w:r w:rsidRPr="0062414C">
        <w:rPr>
          <w:rFonts w:eastAsia="Calibri"/>
          <w:u w:val="single"/>
        </w:rPr>
        <w:t>could not be reversed</w:t>
      </w:r>
      <w:r w:rsidRPr="0062414C">
        <w:rPr>
          <w:rFonts w:eastAsia="Calibri"/>
          <w:sz w:val="12"/>
        </w:rPr>
        <w:t xml:space="preserve"> – states that were more internally interdependent than anything seen internationally have fought bloody civil wars. </w:t>
      </w:r>
      <w:r w:rsidRPr="0062414C">
        <w:rPr>
          <w:rFonts w:eastAsia="Calibri"/>
          <w:u w:val="single"/>
        </w:rPr>
        <w:t>Rather it is that</w:t>
      </w:r>
      <w:r w:rsidRPr="0062414C">
        <w:rPr>
          <w:rFonts w:eastAsia="Calibri"/>
          <w:sz w:val="12"/>
        </w:rPr>
        <w:t xml:space="preserve"> </w:t>
      </w:r>
      <w:r w:rsidRPr="0062414C">
        <w:rPr>
          <w:rFonts w:eastAsia="Calibri"/>
          <w:b/>
          <w:iCs/>
          <w:u w:val="single"/>
          <w:bdr w:val="single" w:sz="8" w:space="0" w:color="auto"/>
        </w:rPr>
        <w:t>even if the more extreme versions of free trade and economic liberalism become discredited</w:t>
      </w:r>
      <w:r w:rsidRPr="0062414C">
        <w:rPr>
          <w:rFonts w:eastAsia="Calibri"/>
          <w:sz w:val="12"/>
        </w:rPr>
        <w:t xml:space="preserve">, </w:t>
      </w:r>
      <w:r w:rsidRPr="0062414C">
        <w:rPr>
          <w:rFonts w:eastAsia="Calibri"/>
          <w:u w:val="single"/>
        </w:rPr>
        <w:t>it is</w:t>
      </w:r>
      <w:r w:rsidRPr="0062414C">
        <w:rPr>
          <w:rFonts w:eastAsia="Calibri"/>
          <w:sz w:val="12"/>
        </w:rPr>
        <w:t xml:space="preserve"> </w:t>
      </w:r>
      <w:r w:rsidRPr="0062414C">
        <w:rPr>
          <w:rFonts w:eastAsia="Calibri"/>
          <w:u w:val="single"/>
        </w:rPr>
        <w:t>hard to see how</w:t>
      </w:r>
      <w:r w:rsidRPr="0062414C">
        <w:rPr>
          <w:rFonts w:eastAsia="Calibri"/>
          <w:sz w:val="12"/>
        </w:rPr>
        <w:t xml:space="preserve"> without building on a preexisting high level of political conflict </w:t>
      </w:r>
      <w:r w:rsidRPr="0062414C">
        <w:rPr>
          <w:rFonts w:eastAsia="Calibri"/>
          <w:u w:val="single"/>
        </w:rPr>
        <w:t>leaders and mass opinion would come to believe that their countries could prosper by impoverishing or</w:t>
      </w:r>
      <w:r w:rsidRPr="0062414C">
        <w:rPr>
          <w:rFonts w:eastAsia="Calibri"/>
          <w:sz w:val="12"/>
        </w:rPr>
        <w:t xml:space="preserve"> even </w:t>
      </w:r>
      <w:r w:rsidRPr="0062414C">
        <w:rPr>
          <w:rFonts w:eastAsia="Calibri"/>
          <w:u w:val="single"/>
        </w:rPr>
        <w:t>attacking others</w:t>
      </w:r>
      <w:r w:rsidRPr="0062414C">
        <w:rPr>
          <w:rFonts w:eastAsia="Calibri"/>
          <w:sz w:val="12"/>
        </w:rPr>
        <w:t xml:space="preserve">. Is it possible that problems will not only become severe, but that people will entertain the thought that they have to be solved by war? </w:t>
      </w:r>
      <w:r w:rsidRPr="0062414C">
        <w:rPr>
          <w:rFonts w:eastAsia="Calibri"/>
          <w:u w:val="single"/>
        </w:rPr>
        <w:t>While a pessimist could note that this argument does not appear as outlandish as it did before the financial crisis</w:t>
      </w:r>
      <w:r w:rsidRPr="0062414C">
        <w:rPr>
          <w:rFonts w:eastAsia="Calibri"/>
          <w:sz w:val="12"/>
        </w:rPr>
        <w:t xml:space="preserve">, </w:t>
      </w:r>
      <w:r w:rsidRPr="0062414C">
        <w:rPr>
          <w:rFonts w:eastAsia="Calibri"/>
          <w:u w:val="single"/>
        </w:rPr>
        <w:t>an optimist could reply (correctly</w:t>
      </w:r>
      <w:r w:rsidRPr="0062414C">
        <w:rPr>
          <w:rFonts w:eastAsia="Calibri"/>
          <w:sz w:val="12"/>
        </w:rPr>
        <w:t xml:space="preserve">, in my view) </w:t>
      </w:r>
      <w:r w:rsidRPr="0062414C">
        <w:rPr>
          <w:rFonts w:eastAsia="Calibri"/>
          <w:u w:val="single"/>
        </w:rPr>
        <w:t>that the very fact that we have seen</w:t>
      </w:r>
      <w:r w:rsidRPr="0062414C">
        <w:rPr>
          <w:rFonts w:eastAsia="Calibri"/>
          <w:sz w:val="12"/>
        </w:rPr>
        <w:t xml:space="preserve"> </w:t>
      </w:r>
      <w:r w:rsidRPr="0062414C">
        <w:rPr>
          <w:rFonts w:eastAsia="Calibri"/>
          <w:b/>
          <w:iCs/>
          <w:u w:val="single"/>
          <w:bdr w:val="single" w:sz="8" w:space="0" w:color="auto"/>
        </w:rPr>
        <w:t>such a sharp economic down-turn</w:t>
      </w:r>
      <w:r w:rsidRPr="0062414C">
        <w:rPr>
          <w:rFonts w:eastAsia="Calibri"/>
          <w:sz w:val="12"/>
        </w:rPr>
        <w:t xml:space="preserve"> </w:t>
      </w:r>
      <w:r w:rsidRPr="0062414C">
        <w:rPr>
          <w:rFonts w:eastAsia="Calibri"/>
          <w:u w:val="single"/>
        </w:rPr>
        <w:t>without</w:t>
      </w:r>
      <w:r w:rsidRPr="0062414C">
        <w:rPr>
          <w:rFonts w:eastAsia="Calibri"/>
          <w:sz w:val="12"/>
        </w:rPr>
        <w:t xml:space="preserve"> </w:t>
      </w:r>
      <w:r w:rsidRPr="0062414C">
        <w:rPr>
          <w:rFonts w:eastAsia="Calibri"/>
          <w:b/>
          <w:iCs/>
          <w:u w:val="single"/>
          <w:bdr w:val="single" w:sz="8" w:space="0" w:color="auto"/>
        </w:rPr>
        <w:t>anyone</w:t>
      </w:r>
      <w:r w:rsidRPr="0062414C">
        <w:rPr>
          <w:rFonts w:eastAsia="Calibri"/>
          <w:sz w:val="12"/>
        </w:rPr>
        <w:t xml:space="preserve"> </w:t>
      </w:r>
      <w:r w:rsidRPr="0062414C">
        <w:rPr>
          <w:rFonts w:eastAsia="Calibri"/>
          <w:u w:val="single"/>
        </w:rPr>
        <w:t>suggesting that force</w:t>
      </w:r>
      <w:r w:rsidRPr="0062414C">
        <w:rPr>
          <w:rFonts w:eastAsia="Calibri"/>
          <w:sz w:val="12"/>
        </w:rPr>
        <w:t xml:space="preserve"> of arms </w:t>
      </w:r>
      <w:r w:rsidRPr="0062414C">
        <w:rPr>
          <w:rFonts w:eastAsia="Calibri"/>
          <w:u w:val="single"/>
        </w:rPr>
        <w:t>is the solution</w:t>
      </w:r>
      <w:r w:rsidRPr="0062414C">
        <w:rPr>
          <w:rFonts w:eastAsia="Calibri"/>
          <w:sz w:val="12"/>
        </w:rPr>
        <w:t xml:space="preserve"> </w:t>
      </w:r>
      <w:r w:rsidRPr="0062414C">
        <w:rPr>
          <w:rFonts w:eastAsia="Calibri"/>
          <w:u w:val="single"/>
        </w:rPr>
        <w:t>shows that</w:t>
      </w:r>
      <w:r w:rsidRPr="0062414C">
        <w:rPr>
          <w:rFonts w:eastAsia="Calibri"/>
          <w:sz w:val="12"/>
        </w:rPr>
        <w:t xml:space="preserve"> </w:t>
      </w:r>
      <w:r w:rsidRPr="0062414C">
        <w:rPr>
          <w:rFonts w:eastAsia="Calibri"/>
          <w:b/>
          <w:iCs/>
          <w:u w:val="single"/>
          <w:bdr w:val="single" w:sz="8" w:space="0" w:color="auto"/>
        </w:rPr>
        <w:t>even if bad times bring about greater economic conflict</w:t>
      </w:r>
      <w:r w:rsidRPr="0062414C">
        <w:rPr>
          <w:rFonts w:eastAsia="Calibri"/>
          <w:sz w:val="12"/>
        </w:rPr>
        <w:t xml:space="preserve">, </w:t>
      </w:r>
      <w:r w:rsidRPr="0062414C">
        <w:rPr>
          <w:rFonts w:eastAsia="Calibri"/>
          <w:b/>
          <w:iCs/>
          <w:u w:val="single"/>
          <w:bdr w:val="single" w:sz="8" w:space="0" w:color="auto"/>
        </w:rPr>
        <w:t>it will not make war thinkable</w:t>
      </w:r>
      <w:r w:rsidRPr="0062414C">
        <w:rPr>
          <w:rFonts w:eastAsia="Calibri"/>
          <w:sz w:val="12"/>
        </w:rPr>
        <w:t>.</w:t>
      </w:r>
    </w:p>
    <w:p w:rsidR="00760362" w:rsidRDefault="00760362" w:rsidP="00760362">
      <w:pPr>
        <w:pStyle w:val="Heading3"/>
      </w:pPr>
      <w:r>
        <w:t>No China War</w:t>
      </w:r>
    </w:p>
    <w:p w:rsidR="00760362" w:rsidRPr="004B276D" w:rsidRDefault="00760362" w:rsidP="00760362">
      <w:pPr>
        <w:pStyle w:val="Heading4"/>
      </w:pPr>
      <w:r w:rsidRPr="004B276D">
        <w:t>Conflict between US and China not inevitable – stable international conditions check</w:t>
      </w:r>
    </w:p>
    <w:p w:rsidR="00760362" w:rsidRDefault="00760362" w:rsidP="00760362">
      <w:pPr>
        <w:rPr>
          <w:rStyle w:val="Style13ptBold"/>
        </w:rPr>
      </w:pPr>
      <w:r>
        <w:rPr>
          <w:rStyle w:val="Style13ptBold"/>
        </w:rPr>
        <w:t>Glaser, professor in the Elliot School of International Affairs and the Department of Political Science at George Washington University, 2015</w:t>
      </w:r>
    </w:p>
    <w:p w:rsidR="00760362" w:rsidRDefault="00760362" w:rsidP="00760362">
      <w:r w:rsidRPr="00C853AF">
        <w:t>(</w:t>
      </w:r>
      <w:r>
        <w:t>Charles L., “</w:t>
      </w:r>
      <w:r w:rsidRPr="00C853AF">
        <w:t>A U.S.-China Grand</w:t>
      </w:r>
      <w:r>
        <w:t xml:space="preserve"> </w:t>
      </w:r>
      <w:r w:rsidRPr="00C853AF">
        <w:t>Bargain</w:t>
      </w:r>
      <w:proofErr w:type="gramStart"/>
      <w:r w:rsidRPr="00C853AF">
        <w:t>?</w:t>
      </w:r>
      <w:r>
        <w:t>,</w:t>
      </w:r>
      <w:proofErr w:type="gramEnd"/>
      <w:r>
        <w:t xml:space="preserve">” International Security, Spring 2015, Vol. 39, No. 4, </w:t>
      </w:r>
      <w:hyperlink r:id="rId12" w:history="1">
        <w:r w:rsidRPr="00E14B19">
          <w:rPr>
            <w:rStyle w:val="Hyperlink"/>
          </w:rPr>
          <w:t>https://pdfs.semanticscholar.org/89b2/e47888332bf995595ef8d2d61fde0df5ca45.pdf accessed 7/8/19</w:t>
        </w:r>
      </w:hyperlink>
      <w:r>
        <w:t xml:space="preserve"> GDI-JEM)</w:t>
      </w:r>
    </w:p>
    <w:p w:rsidR="00760362" w:rsidRDefault="00760362" w:rsidP="00760362">
      <w:pPr>
        <w:rPr>
          <w:rStyle w:val="StyleUnderline"/>
        </w:rPr>
      </w:pPr>
      <w:r w:rsidRPr="00FA6AC0">
        <w:rPr>
          <w:rStyle w:val="StyleUnderline"/>
        </w:rPr>
        <w:t>Defensive realism characterizes the international environment that a state faces in terms of its power</w:t>
      </w:r>
      <w:r w:rsidRPr="00FA6AC0">
        <w:t xml:space="preserve">, the ease of conquest (i.e., the offense-defense </w:t>
      </w:r>
      <w:proofErr w:type="spellStart"/>
      <w:r w:rsidRPr="00FA6AC0">
        <w:t>bal-ance</w:t>
      </w:r>
      <w:proofErr w:type="spellEnd"/>
      <w:r w:rsidRPr="00FA6AC0">
        <w:t xml:space="preserve">), </w:t>
      </w:r>
      <w:r w:rsidRPr="00FA6AC0">
        <w:rPr>
          <w:rStyle w:val="StyleUnderline"/>
        </w:rPr>
        <w:t>and states’ information about each other’s motives.</w:t>
      </w:r>
      <w:r w:rsidRPr="00FA6AC0">
        <w:t xml:space="preserve"> </w:t>
      </w:r>
      <w:r w:rsidRPr="00FA6AC0">
        <w:rPr>
          <w:rStyle w:val="StyleUnderline"/>
        </w:rPr>
        <w:t>China’s power—its geographical size, large population, and wealth—provides China with the re-sources necessary for defense.</w:t>
      </w:r>
      <w:r w:rsidRPr="00FA6AC0">
        <w:t xml:space="preserve"> In addition, China’s separation from the United</w:t>
      </w:r>
      <w:r>
        <w:t xml:space="preserve"> </w:t>
      </w:r>
      <w:r w:rsidRPr="00FA6AC0">
        <w:t>States by the Paci</w:t>
      </w:r>
      <w:r>
        <w:t>fi</w:t>
      </w:r>
      <w:r w:rsidRPr="00FA6AC0">
        <w:t xml:space="preserve">c Ocean makes defense against conventional attack </w:t>
      </w:r>
      <w:proofErr w:type="spellStart"/>
      <w:r w:rsidRPr="00FA6AC0">
        <w:t>rela-tively</w:t>
      </w:r>
      <w:proofErr w:type="spellEnd"/>
      <w:r w:rsidRPr="00FA6AC0">
        <w:t xml:space="preserve"> easy. Maybe most important, China’s wealth, combined with nuclear</w:t>
      </w:r>
      <w:r>
        <w:t xml:space="preserve"> </w:t>
      </w:r>
      <w:r w:rsidRPr="00FA6AC0">
        <w:t>weapons technology, can provide China with massive retaliatory capabilities,</w:t>
      </w:r>
      <w:r>
        <w:t xml:space="preserve"> </w:t>
      </w:r>
      <w:r w:rsidRPr="00FA6AC0">
        <w:t xml:space="preserve">which will greatly enhance its ability to deter both conventional and nuclearattacks.6At the same time, </w:t>
      </w:r>
      <w:r w:rsidRPr="00FA6AC0">
        <w:rPr>
          <w:rStyle w:val="StyleUnderline"/>
        </w:rPr>
        <w:t>the “defensive advantage” created by geography and military technology ensures that the United States can remain an ex-</w:t>
      </w:r>
      <w:proofErr w:type="spellStart"/>
      <w:r w:rsidRPr="00FA6AC0">
        <w:rPr>
          <w:rStyle w:val="StyleUnderline"/>
        </w:rPr>
        <w:t>tremely</w:t>
      </w:r>
      <w:proofErr w:type="spellEnd"/>
      <w:r w:rsidRPr="00FA6AC0">
        <w:rPr>
          <w:rStyle w:val="StyleUnderline"/>
        </w:rPr>
        <w:t xml:space="preserve"> secure international actor as China rises.</w:t>
      </w:r>
      <w:r>
        <w:rPr>
          <w:rStyle w:val="StyleUnderline"/>
        </w:rPr>
        <w:t xml:space="preserve"> </w:t>
      </w:r>
      <w:r w:rsidRPr="00FA6AC0">
        <w:rPr>
          <w:rStyle w:val="StyleUnderline"/>
        </w:rPr>
        <w:t>U.S. beliefs about China’s motives and vice versa further favor China’s peaceful rise.</w:t>
      </w:r>
      <w:r w:rsidRPr="00FA6AC0">
        <w:t xml:space="preserve"> </w:t>
      </w:r>
      <w:r w:rsidRPr="00FA6AC0">
        <w:rPr>
          <w:rStyle w:val="StyleUnderline"/>
        </w:rPr>
        <w:t>If the United States believes that China is likely driven by con-</w:t>
      </w:r>
      <w:proofErr w:type="spellStart"/>
      <w:r w:rsidRPr="00FA6AC0">
        <w:rPr>
          <w:rStyle w:val="StyleUnderline"/>
        </w:rPr>
        <w:t>cern</w:t>
      </w:r>
      <w:proofErr w:type="spellEnd"/>
      <w:r w:rsidRPr="00FA6AC0">
        <w:rPr>
          <w:rStyle w:val="StyleUnderline"/>
        </w:rPr>
        <w:t xml:space="preserve"> for its own security, then the United States may be willing to pursue co-operative policies that communicate its own benign motives</w:t>
      </w:r>
      <w:r w:rsidRPr="00FA6AC0">
        <w:t xml:space="preserve">. In contrast, </w:t>
      </w:r>
      <w:r w:rsidRPr="00FA6AC0">
        <w:rPr>
          <w:rStyle w:val="StyleUnderline"/>
        </w:rPr>
        <w:t xml:space="preserve">if the United States believes that China is a greedy state that values changing the status quo for </w:t>
      </w:r>
      <w:proofErr w:type="spellStart"/>
      <w:r w:rsidRPr="00FA6AC0">
        <w:rPr>
          <w:rStyle w:val="StyleUnderline"/>
        </w:rPr>
        <w:t>non security</w:t>
      </w:r>
      <w:proofErr w:type="spellEnd"/>
      <w:r w:rsidRPr="00FA6AC0">
        <w:rPr>
          <w:rStyle w:val="StyleUnderline"/>
        </w:rPr>
        <w:t xml:space="preserve"> reasons, then the United States should pursue more competitive policies, which will strain U.S.-China relations.</w:t>
      </w:r>
      <w:r w:rsidRPr="00FA6AC0">
        <w:t xml:space="preserve"> The fact that U</w:t>
      </w:r>
      <w:r w:rsidRPr="00FA6AC0">
        <w:rPr>
          <w:rStyle w:val="StyleUnderline"/>
        </w:rPr>
        <w:t>.S.-China relations are much better than U.S.-Soviet relations were during the Cold War</w:t>
      </w:r>
      <w:r w:rsidRPr="00FA6AC0">
        <w:t xml:space="preserve"> bodes well for China’s rise. </w:t>
      </w:r>
      <w:r w:rsidRPr="00FA6AC0">
        <w:rPr>
          <w:rStyle w:val="StyleUnderline"/>
        </w:rPr>
        <w:t>The strains that have grown in the U.S.-China relationship over the past decade,</w:t>
      </w:r>
      <w:r w:rsidRPr="00FA6AC0">
        <w:t xml:space="preserve"> however, </w:t>
      </w:r>
      <w:r w:rsidRPr="00FA6AC0">
        <w:rPr>
          <w:rStyle w:val="StyleUnderline"/>
        </w:rPr>
        <w:t>reduce the prospects for avoiding a negative political spiral and increase the probability of war.</w:t>
      </w:r>
      <w:r>
        <w:rPr>
          <w:rStyle w:val="StyleUnderline"/>
        </w:rPr>
        <w:t xml:space="preserve"> </w:t>
      </w:r>
      <w:r w:rsidRPr="00FA6AC0">
        <w:t xml:space="preserve">In short, </w:t>
      </w:r>
      <w:r w:rsidRPr="00FA6AC0">
        <w:rPr>
          <w:rStyle w:val="StyleUnderline"/>
        </w:rPr>
        <w:t>international conditions should enable both the United States and China to be highly secure</w:t>
      </w:r>
      <w:r w:rsidRPr="00FA6AC0">
        <w:t xml:space="preserve">; </w:t>
      </w:r>
      <w:r w:rsidRPr="005B1CCA">
        <w:rPr>
          <w:rStyle w:val="StyleUnderline"/>
        </w:rPr>
        <w:t>they greatly moderate the security dilemma, which reduces the competitive pressures generated by the international system</w:t>
      </w:r>
      <w:r w:rsidRPr="00FA6AC0">
        <w:t>. Al-though Northeast Asia is not fully “primed for peace,”</w:t>
      </w:r>
      <w:r w:rsidRPr="00FA6AC0">
        <w:rPr>
          <w:rStyle w:val="StyleUnderline"/>
        </w:rPr>
        <w:t>7defensive realism is relatively optimistic about the prospects for China’s peaceful rise.</w:t>
      </w:r>
    </w:p>
    <w:p w:rsidR="004076D2" w:rsidRPr="00A62CB3" w:rsidRDefault="004076D2" w:rsidP="004076D2">
      <w:pPr>
        <w:pStyle w:val="Heading4"/>
      </w:pPr>
      <w:r w:rsidRPr="00A62CB3">
        <w:t>No risk of U.S.-China conflict – too economically dangerous, and China knows it won’t win.</w:t>
      </w:r>
    </w:p>
    <w:p w:rsidR="004076D2" w:rsidRPr="004076D2" w:rsidRDefault="004076D2" w:rsidP="004076D2">
      <w:r w:rsidRPr="00A62CB3">
        <w:rPr>
          <w:rStyle w:val="Style13ptBold"/>
        </w:rPr>
        <w:t xml:space="preserve">Rudd 15 </w:t>
      </w:r>
      <w:r w:rsidRPr="004076D2">
        <w:t xml:space="preserve">(Kevin Rudd, Prime Minister of Australia with a Bachelor of Arts in Asian Studies from the Australian National University in Canberra, “U.S.-China 21: The Future of U.S.-China Relations Under Xi Jinping,” Harvard </w:t>
      </w:r>
      <w:proofErr w:type="spellStart"/>
      <w:r w:rsidRPr="004076D2">
        <w:t>Belfer</w:t>
      </w:r>
      <w:proofErr w:type="spellEnd"/>
      <w:r w:rsidRPr="004076D2">
        <w:t xml:space="preserve"> Center for Science and International Affairs, April 2015, </w:t>
      </w:r>
      <w:hyperlink r:id="rId13" w:history="1">
        <w:r w:rsidRPr="004076D2">
          <w:rPr>
            <w:rStyle w:val="Hyperlink"/>
          </w:rPr>
          <w:t>http://belfercenter.ksg.harvard.edu/files/Summary%20Report%20US-China%2021.pdf</w:t>
        </w:r>
      </w:hyperlink>
      <w:r w:rsidRPr="004076D2">
        <w:t>, *fc)</w:t>
      </w:r>
    </w:p>
    <w:p w:rsidR="004076D2" w:rsidRPr="00760362" w:rsidRDefault="004076D2" w:rsidP="00760362">
      <w:pPr>
        <w:rPr>
          <w:b/>
          <w:u w:val="single"/>
        </w:rPr>
      </w:pPr>
      <w:r w:rsidRPr="004076D2">
        <w:rPr>
          <w:sz w:val="16"/>
        </w:rPr>
        <w:t>Of course</w:t>
      </w:r>
      <w:r w:rsidRPr="004076D2">
        <w:rPr>
          <w:rStyle w:val="StyleUnderline"/>
        </w:rPr>
        <w:t xml:space="preserve">, Xi Jinping has </w:t>
      </w:r>
      <w:r w:rsidRPr="004076D2">
        <w:rPr>
          <w:rStyle w:val="Emphasis"/>
        </w:rPr>
        <w:t>no interest in triggering armed conflict with the U.S.,</w:t>
      </w:r>
      <w:r w:rsidRPr="004076D2">
        <w:rPr>
          <w:rStyle w:val="StyleUnderline"/>
        </w:rPr>
        <w:t xml:space="preserve"> a nightmare scenario that would </w:t>
      </w:r>
      <w:r w:rsidRPr="004076D2">
        <w:rPr>
          <w:rStyle w:val="Emphasis"/>
        </w:rPr>
        <w:t>fundamentally undermine China’s economic rise.</w:t>
      </w:r>
      <w:r w:rsidRPr="004076D2">
        <w:rPr>
          <w:rStyle w:val="StyleUnderline"/>
        </w:rPr>
        <w:t xml:space="preserve"> </w:t>
      </w:r>
      <w:r w:rsidRPr="004076D2">
        <w:rPr>
          <w:sz w:val="16"/>
        </w:rPr>
        <w:t xml:space="preserve">Furthermore, </w:t>
      </w:r>
      <w:r w:rsidRPr="004076D2">
        <w:rPr>
          <w:rStyle w:val="Emphasis"/>
        </w:rPr>
        <w:t>there are few, if any, credible military scenarios in the immediate period ahea</w:t>
      </w:r>
      <w:bookmarkStart w:id="1" w:name="_GoBack"/>
      <w:bookmarkEnd w:id="1"/>
      <w:r w:rsidRPr="004076D2">
        <w:rPr>
          <w:rStyle w:val="Emphasis"/>
        </w:rPr>
        <w:t>d in which China could militarily prevail in a direct conflict with the U.S.</w:t>
      </w:r>
      <w:r w:rsidRPr="004076D2">
        <w:rPr>
          <w:sz w:val="16"/>
        </w:rPr>
        <w:t xml:space="preserve"> This explains Xi’s determination to oversee the professionalization and modernization of the People’s Liberation Army (PLA) into a credible, war-fighting and war-winning machine. </w:t>
      </w:r>
      <w:r w:rsidRPr="004076D2">
        <w:rPr>
          <w:rStyle w:val="StyleUnderline"/>
        </w:rPr>
        <w:t>Xi Jinping is an intelligent consumer of strategic literature and would have concluded that risking any premature military engagement with the U.S. would be foolish.</w:t>
      </w:r>
      <w:r w:rsidRPr="004076D2">
        <w:rPr>
          <w:sz w:val="16"/>
        </w:rPr>
        <w:t xml:space="preserve"> Traditional </w:t>
      </w:r>
      <w:r w:rsidRPr="004076D2">
        <w:rPr>
          <w:rStyle w:val="StyleUnderline"/>
        </w:rPr>
        <w:t>Chinese strategic thinking is unequivocal in its advice not to engage an enemy unless you are in a position of overwhelming strength.</w:t>
      </w:r>
    </w:p>
    <w:bookmarkEnd w:id="0"/>
    <w:p w:rsidR="00760362" w:rsidRDefault="00760362" w:rsidP="00760362">
      <w:pPr>
        <w:pStyle w:val="Heading3"/>
      </w:pPr>
      <w:r>
        <w:t>Espionage</w:t>
      </w:r>
    </w:p>
    <w:p w:rsidR="00760362" w:rsidRPr="00760362" w:rsidRDefault="00760362" w:rsidP="00760362">
      <w:pPr>
        <w:pStyle w:val="Heading4"/>
      </w:pPr>
      <w:r>
        <w:t>China could use cooperation and tech transfer as a cover for espionage</w:t>
      </w:r>
    </w:p>
    <w:p w:rsidR="00760362" w:rsidRPr="00760362" w:rsidRDefault="00760362" w:rsidP="00760362">
      <w:r w:rsidRPr="00760362">
        <w:t xml:space="preserve">Greg </w:t>
      </w:r>
      <w:r w:rsidRPr="00760362">
        <w:rPr>
          <w:rStyle w:val="Style13ptBold"/>
        </w:rPr>
        <w:t>Autry</w:t>
      </w:r>
      <w:r w:rsidRPr="00760362">
        <w:t xml:space="preserve"> (director of the Southern California Commercial Spaceflight Initiative at the University of Southern California. He served on the Trump transition team at NASA and is the co-author of Death by China (with Peter Navarro) 4/2/</w:t>
      </w:r>
      <w:r w:rsidRPr="00760362">
        <w:rPr>
          <w:rStyle w:val="Style13ptBold"/>
        </w:rPr>
        <w:t>2019</w:t>
      </w:r>
      <w:r w:rsidRPr="00760362">
        <w:t xml:space="preserve"> [“Beijing’s Fight for the Final Frontier” online @ </w:t>
      </w:r>
      <w:hyperlink r:id="rId14" w:history="1">
        <w:r w:rsidRPr="00760362">
          <w:rPr>
            <w:rStyle w:val="Hyperlink"/>
          </w:rPr>
          <w:t>https://foreignpolicy.com/2019/04/02/beijing-is-taking-the-final-frontier-space-china/</w:t>
        </w:r>
      </w:hyperlink>
      <w:r w:rsidRPr="00760362">
        <w:t xml:space="preserve">, </w:t>
      </w:r>
      <w:proofErr w:type="spellStart"/>
      <w:r w:rsidRPr="00760362">
        <w:t>loghry</w:t>
      </w:r>
      <w:proofErr w:type="spellEnd"/>
      <w:r w:rsidRPr="00760362">
        <w:t>]</w:t>
      </w:r>
    </w:p>
    <w:p w:rsidR="00760362" w:rsidRPr="00760362" w:rsidRDefault="00760362" w:rsidP="00760362">
      <w:r w:rsidRPr="00760362">
        <w:t xml:space="preserve">While the eyes of the world were focused on China’s </w:t>
      </w:r>
      <w:proofErr w:type="spellStart"/>
      <w:r w:rsidRPr="00760362">
        <w:t>Chang’e</w:t>
      </w:r>
      <w:proofErr w:type="spellEnd"/>
      <w:r w:rsidRPr="00760362">
        <w:t xml:space="preserve"> 4 lunar lander this January, </w:t>
      </w:r>
      <w:r w:rsidRPr="00760362">
        <w:rPr>
          <w:b/>
          <w:u w:val="single"/>
        </w:rPr>
        <w:t>Beijing was also quietly establishing a beachhead in America’s booming commercial space sector. Chinese attempts to steal U.S. space tech go back to the space shuttle, but their systematic efforts to infiltrate California’s commercial space firms beat anything I’ve seen in my 17 years of researching the new space industries</w:t>
      </w:r>
      <w:r w:rsidRPr="00760362">
        <w:t xml:space="preserve">. Attending a recent launch at Vandenberg Air Force Base, </w:t>
      </w:r>
      <w:r w:rsidRPr="00760362">
        <w:rPr>
          <w:b/>
          <w:u w:val="single"/>
        </w:rPr>
        <w:t>I asked a highly regarded new space executive if he had noticed China’s predatory behavior. He</w:t>
      </w:r>
      <w:r w:rsidRPr="00760362">
        <w:t xml:space="preserve"> looked straight at me and </w:t>
      </w:r>
      <w:r w:rsidRPr="00760362">
        <w:rPr>
          <w:b/>
          <w:u w:val="single"/>
        </w:rPr>
        <w:t>said</w:t>
      </w:r>
      <w:r w:rsidRPr="00760362">
        <w:t xml:space="preserve">, “Absolutely. </w:t>
      </w:r>
      <w:r w:rsidRPr="00760362">
        <w:rPr>
          <w:b/>
          <w:u w:val="single"/>
        </w:rPr>
        <w:t>We could lose this industry in 18 to 36 months</w:t>
      </w:r>
      <w:r w:rsidRPr="00760362">
        <w:t xml:space="preserve">.” This industry leader and others have shared their fear that the United States is handing another promising industry and its latest technological jewel over to its most dangerous global adversary. They have done so privately and asked for anonymity because they are afraid of being identified by venture capital firms they believe are increasingly beholden to Chinese partners. </w:t>
      </w:r>
      <w:r w:rsidRPr="00760362">
        <w:rPr>
          <w:b/>
          <w:u w:val="single"/>
        </w:rPr>
        <w:t>If this continues, tens of thousands of space careers may go the way of American PC, semiconductor, telecom, and solar manufacturing jobs</w:t>
      </w:r>
      <w:r w:rsidRPr="00760362">
        <w:t xml:space="preserve">. U.S. President Donald Trump has declared that, “It is not enough to have an American presence in space—we must have American </w:t>
      </w:r>
      <w:r w:rsidRPr="00760362">
        <w:rPr>
          <w:b/>
          <w:u w:val="single"/>
        </w:rPr>
        <w:t>dominance in space</w:t>
      </w:r>
      <w:r w:rsidRPr="00760362">
        <w:t xml:space="preserve">.” At this moment in history, that dominance </w:t>
      </w:r>
      <w:r w:rsidRPr="00760362">
        <w:rPr>
          <w:b/>
          <w:u w:val="single"/>
        </w:rPr>
        <w:t>is America’s to lose</w:t>
      </w:r>
      <w:r w:rsidRPr="00760362">
        <w:t xml:space="preserve">. </w:t>
      </w:r>
      <w:r w:rsidRPr="00760362">
        <w:rPr>
          <w:b/>
          <w:u w:val="single"/>
        </w:rPr>
        <w:t xml:space="preserve">Its military space capabilities are peerless. NASA’s robotic craft have explored the entire solar system from Mercury to </w:t>
      </w:r>
      <w:proofErr w:type="spellStart"/>
      <w:r w:rsidRPr="00760362">
        <w:rPr>
          <w:b/>
          <w:u w:val="single"/>
        </w:rPr>
        <w:t>Ultima</w:t>
      </w:r>
      <w:proofErr w:type="spellEnd"/>
      <w:r w:rsidRPr="00760362">
        <w:rPr>
          <w:b/>
          <w:u w:val="single"/>
        </w:rPr>
        <w:t xml:space="preserve"> Thule, and the agency will launch its fifth Mars rover next</w:t>
      </w:r>
      <w:r w:rsidRPr="00760362">
        <w:t xml:space="preserve"> year. The next few years will see the deployment of no less than five new U.S. orbital and suborbital human-rated spacecraft, four of them commercial. It’s hard to overstate the activity in the U.S. commercial space world today. Just down the road from my office in Los Angeles there’s Elon Musk’s SpaceX as well as a bevy of advanced small launch firms including Virgin Orbit (in Long Beach), Rocket Lab (Huntington Beach), and Relativity Space (El Segundo). These firms, several of them with foreign principals, have chosen to place their headquarters and manufacturing in the United States. They provide thousands of high-paying jobs for engineers, machinists, accountants, and support staff. There are also hundreds of U.S. satellite and space data firms receiving angel and venture-capital funding. According to Space Angels, $18 billion has been invested in entrepreneurial space firms by 534 companies. The value of successful space start-up exits also reached $40 billion. Bank of America predicts that the space economy will reach $2.7 trillion in 30 years. The Trump administration is well aware of the commercial and international factors in the space dominance equation. The 2017 First Space Policy Directive requires the government to “Lead an innovative and sustainable program of exploration with commercial and international partners to enable human expansion across the solar system and to bring back to Earth new knowledge and opportunities.” Vice President Mike Pence speaks regularly on this topic. </w:t>
      </w:r>
      <w:r w:rsidRPr="00760362">
        <w:rPr>
          <w:b/>
          <w:u w:val="single"/>
        </w:rPr>
        <w:t>The United States should welcome genuine space competitors from Japan, Israel, the United Kingdom, and other free nations</w:t>
      </w:r>
      <w:r w:rsidRPr="00760362">
        <w:t xml:space="preserve">. However, </w:t>
      </w:r>
      <w:r w:rsidRPr="00760362">
        <w:rPr>
          <w:b/>
          <w:u w:val="single"/>
        </w:rPr>
        <w:t>nominally commercial efforts from China are very concerning. They are often pawns in a wider government push by Beijing to dominate space, with the encouragement of President Xi Jinping</w:t>
      </w:r>
      <w:r w:rsidRPr="00760362">
        <w:t xml:space="preserve">. It is no surprise when nations favor their national space champions, but when Beijing’s frames state-backed firms using military technology as private enterprises, it should be concerning. I recently attended a workshop composed of thought leaders from industry, military, intelligence, and academia, where many anxieties were raised. The group was concerned that </w:t>
      </w:r>
      <w:r w:rsidRPr="00760362">
        <w:rPr>
          <w:b/>
          <w:u w:val="single"/>
        </w:rPr>
        <w:t>nearly every Chinese space “start-up” is either a state-owned operation, state-controlled spinoff from a state enterprise, or a virtual proxy of the Chinese army</w:t>
      </w:r>
      <w:r w:rsidRPr="00760362">
        <w:t xml:space="preserve">. For example, the new “commercial” line of </w:t>
      </w:r>
      <w:proofErr w:type="spellStart"/>
      <w:r w:rsidRPr="00760362">
        <w:t>Kuaizhou</w:t>
      </w:r>
      <w:proofErr w:type="spellEnd"/>
      <w:r w:rsidRPr="00760362">
        <w:t xml:space="preserve"> launch vehicles developed by the supposed start-up </w:t>
      </w:r>
      <w:proofErr w:type="spellStart"/>
      <w:r w:rsidRPr="00760362">
        <w:t>ExPace</w:t>
      </w:r>
      <w:proofErr w:type="spellEnd"/>
      <w:r w:rsidRPr="00760362">
        <w:t xml:space="preserve">, billed as the first Chinese private </w:t>
      </w:r>
      <w:proofErr w:type="gramStart"/>
      <w:r w:rsidRPr="00760362">
        <w:t>rocket company</w:t>
      </w:r>
      <w:proofErr w:type="gramEnd"/>
      <w:r w:rsidRPr="00760362">
        <w:t xml:space="preserve">, are actually built by the China Aerospace Science and Industry Corporation, a state-owned company that is a key part of China’s defense industry. Their rockets are multistage solid rocket systems launched from transportable erector launchers, basically mobile intercontinental ballistic missile systems but with economic payloads and targets. </w:t>
      </w:r>
      <w:proofErr w:type="spellStart"/>
      <w:r w:rsidRPr="00760362">
        <w:t>ExPace</w:t>
      </w:r>
      <w:proofErr w:type="spellEnd"/>
      <w:r w:rsidRPr="00760362">
        <w:t xml:space="preserve"> announced they will set launch prices for the new </w:t>
      </w:r>
      <w:proofErr w:type="spellStart"/>
      <w:r w:rsidRPr="00760362">
        <w:t>Kuaizhou</w:t>
      </w:r>
      <w:proofErr w:type="spellEnd"/>
      <w:r w:rsidRPr="00760362">
        <w:t xml:space="preserve"> 11 at just $5,000 per kilogram, about 20 percent of the prevailing market rate for small launchers. While nobody seriously believes </w:t>
      </w:r>
      <w:proofErr w:type="spellStart"/>
      <w:r w:rsidRPr="00760362">
        <w:t>ExPace</w:t>
      </w:r>
      <w:proofErr w:type="spellEnd"/>
      <w:r w:rsidRPr="00760362">
        <w:t xml:space="preserve"> can make money at that price, state-owned enterprises don’t need to. Their low prices may, however, scare investors out of backing Western start-ups. There are several </w:t>
      </w:r>
      <w:proofErr w:type="spellStart"/>
      <w:r w:rsidRPr="00760362">
        <w:t>ExPace</w:t>
      </w:r>
      <w:proofErr w:type="spellEnd"/>
      <w:r w:rsidRPr="00760362">
        <w:t xml:space="preserve"> look-alikes in the works, including </w:t>
      </w:r>
      <w:proofErr w:type="spellStart"/>
      <w:r w:rsidRPr="00760362">
        <w:t>OneSpace</w:t>
      </w:r>
      <w:proofErr w:type="spellEnd"/>
      <w:r w:rsidRPr="00760362">
        <w:t xml:space="preserve">, </w:t>
      </w:r>
      <w:proofErr w:type="spellStart"/>
      <w:r w:rsidRPr="00760362">
        <w:t>Ispace</w:t>
      </w:r>
      <w:proofErr w:type="spellEnd"/>
      <w:r w:rsidRPr="00760362">
        <w:t xml:space="preserve">, and </w:t>
      </w:r>
      <w:proofErr w:type="spellStart"/>
      <w:r w:rsidRPr="00760362">
        <w:t>Landspace</w:t>
      </w:r>
      <w:proofErr w:type="spellEnd"/>
      <w:r w:rsidRPr="00760362">
        <w:t xml:space="preserve">. Given the rampant security paranoia in China at the moment, where even knives are given RFID tags to track them, I can’t believe that the Chinese government would allow truly independent actors to build missiles. China’s space aspirations are not limited to launch vehicles. They also have an ambitious supposedly commercial satellite program. Among these projects is the Jilin-1 constellation of Earth observation satellites from the “first commercial remote sensing satellite company in China,” Chang </w:t>
      </w:r>
      <w:proofErr w:type="spellStart"/>
      <w:r w:rsidRPr="00760362">
        <w:t>Guang</w:t>
      </w:r>
      <w:proofErr w:type="spellEnd"/>
      <w:r w:rsidRPr="00760362">
        <w:t xml:space="preserve"> Satellite Technology. The firm plans to image every location on Earth every 10 minutes at better than one meter resolution and provide the data for cheap, challenging U.S. start-ups like Planet and </w:t>
      </w:r>
      <w:proofErr w:type="spellStart"/>
      <w:r w:rsidRPr="00760362">
        <w:t>BlackSky</w:t>
      </w:r>
      <w:proofErr w:type="spellEnd"/>
      <w:r w:rsidRPr="00760362">
        <w:t xml:space="preserve">. According to the party-run newspaper Global Times, Chang </w:t>
      </w:r>
      <w:proofErr w:type="spellStart"/>
      <w:r w:rsidRPr="00760362">
        <w:t>Guang</w:t>
      </w:r>
      <w:proofErr w:type="spellEnd"/>
      <w:r w:rsidRPr="00760362">
        <w:t xml:space="preserve"> belongs to the Changchun Institute of Optics, Fine Mechanics, and Physics under the Chinese Academy of Sciences. This supposedly commercial firm’s website reports that it’s led by loyal members of the Communist Party and brags that as a firm “the proportion of Party members is about 43%.” The site also notes, “It is a young and vigorous Communist Party member team with high fighting capacity.” In today’s politically paranoid China, even genuinely private enterprises sometimes resort to such language, but its ownership clearly indicates state control. At the same time, </w:t>
      </w:r>
      <w:r w:rsidRPr="00760362">
        <w:rPr>
          <w:b/>
          <w:u w:val="single"/>
        </w:rPr>
        <w:t>Chinese investors, often covertly backed by their government, are lining up to invest in U.S. satellite firms. This may be part of a multipronged strategy used very successfully in the solar power industry. China invested in U.S. solar firms, many of which had large subsidies from federal, state, and local renewable energy programs, gaining access to the companies. A unit of the Chinese military then hacked those firms and transferred their technology to the Chinese competitors. According to the U.S. International Trade Commission, Chinese firms then dumped cells and modules onto the global market far below cost. The Chinese could then buy up the firms’ assets at auction in bankruptcy</w:t>
      </w:r>
      <w:r w:rsidRPr="00760362">
        <w:t xml:space="preserve">. Global IP, a California satellite operator that holds some valuable orbital slots, recently suffered a hard lesson in Chinese investment strategy. The founders of Global IP allege in a January lawsuit that a nominally private Hong Kong investment group approached the firm with a funding scheme that resulted in China Orient Asset Management Co., a Chinese government entity, taking control of their board of directors via shell companies in the British Virgin Islands. Boeing, which had been manufacturing the high-tech satellites, was caught by surprise and pulled out of the contract. Cloud Constellation, another Southern California firm, has recently accepted $100 million in investment from another Hong Kong private investment firm to build its </w:t>
      </w:r>
      <w:proofErr w:type="spellStart"/>
      <w:r w:rsidRPr="00760362">
        <w:t>SpaceBelt</w:t>
      </w:r>
      <w:proofErr w:type="spellEnd"/>
      <w:r w:rsidRPr="00760362">
        <w:t xml:space="preserve"> network of secure data storage satellites. According to a report from </w:t>
      </w:r>
      <w:proofErr w:type="spellStart"/>
      <w:r w:rsidRPr="00760362">
        <w:t>SpaceNews</w:t>
      </w:r>
      <w:proofErr w:type="spellEnd"/>
      <w:r w:rsidRPr="00760362">
        <w:t xml:space="preserve">, Cloud Constellation CEO Cliff </w:t>
      </w:r>
      <w:proofErr w:type="spellStart"/>
      <w:r w:rsidRPr="00760362">
        <w:t>Beek</w:t>
      </w:r>
      <w:proofErr w:type="spellEnd"/>
      <w:r w:rsidRPr="00760362">
        <w:t xml:space="preserve"> said that his company “will retain majority ownership of itself and is not worried about having Chinese investment.” Those who assume such commercial transactions are always benign should consider the Hong Kong entrepreneur named Xu </w:t>
      </w:r>
      <w:proofErr w:type="spellStart"/>
      <w:r w:rsidRPr="00760362">
        <w:t>Zengping</w:t>
      </w:r>
      <w:proofErr w:type="spellEnd"/>
      <w:r w:rsidRPr="00760362">
        <w:t xml:space="preserve">, who in 2002 purchased an incomplete Soviet aircraft carrier, promising to repurpose it into a floating casino. Instead it was handed over to the Chinese navy and refitted, and it is now busy intimidating China’s Asian neighbors. Today, Xu openly brags in interviews about his deception, saying, “Now everyone knows the floating casino is also a cover behind the stealth operation … I needed to try every means to let the outside world believe the deal was just a pure personal investment.” In the 1990 to 1991 Gulf War, the dramatic demonstrations of GPS-guided munitions and armored divisions equipped with satellite reconnaissance and communications made it clear that U.S. superiority in space had rendered its troops, planes, ships, and missiles peerless on the battlefield. China’s military has been clear in its determination to remove that advantage. </w:t>
      </w:r>
      <w:r w:rsidRPr="00760362">
        <w:rPr>
          <w:b/>
          <w:u w:val="single"/>
        </w:rPr>
        <w:t>Whoever controls the Earth imaging and communications satellite constellations will monitor and control who sees what, and who says what to whom. If the U.S.</w:t>
      </w:r>
      <w:r w:rsidRPr="00760362">
        <w:t xml:space="preserve">-based Planet or </w:t>
      </w:r>
      <w:proofErr w:type="spellStart"/>
      <w:r w:rsidRPr="00760362">
        <w:t>BlackSky</w:t>
      </w:r>
      <w:proofErr w:type="spellEnd"/>
      <w:r w:rsidRPr="00760362">
        <w:rPr>
          <w:b/>
          <w:u w:val="single"/>
        </w:rPr>
        <w:t xml:space="preserve"> provide global imaging services, you’ll likely see almost everything going on around the Earth, and the democratic, albeit imperfect, U.S. government will call the shots on national security choices. </w:t>
      </w:r>
      <w:r w:rsidRPr="00760362">
        <w:t>If the data is misused by governmental agencies, there will be functional legal channels to challenge and correct that, and free press outlets to cover it.</w:t>
      </w:r>
      <w:r w:rsidRPr="00760362">
        <w:rPr>
          <w:b/>
          <w:u w:val="single"/>
        </w:rPr>
        <w:t xml:space="preserve"> If the Chinese Communist Party runs the eyes in the sky, you will not see what is going on in Tibet or the re-education camps where a million or more members of mostly Muslim ethnic minorities are locked up in Xinjiang. </w:t>
      </w:r>
      <w:r w:rsidRPr="00760362">
        <w:t xml:space="preserve">That’s good reason to fear the Chinese party-state running the globe’s space-based data networks or directing the emerging “internet of things” satellites that will eventually control everything from your toaster to your pacemaker. </w:t>
      </w:r>
      <w:r w:rsidRPr="00760362">
        <w:rPr>
          <w:b/>
          <w:u w:val="single"/>
        </w:rPr>
        <w:t xml:space="preserve">The U.S. government must be </w:t>
      </w:r>
      <w:r w:rsidRPr="00760362">
        <w:rPr>
          <w:b/>
          <w:iCs/>
          <w:u w:val="single"/>
        </w:rPr>
        <w:t>stalwart in its commitment</w:t>
      </w:r>
      <w:r w:rsidRPr="00760362">
        <w:rPr>
          <w:b/>
          <w:u w:val="single"/>
        </w:rPr>
        <w:t xml:space="preserve"> to maintaining </w:t>
      </w:r>
      <w:r w:rsidRPr="00760362">
        <w:rPr>
          <w:b/>
          <w:iCs/>
          <w:u w:val="single"/>
        </w:rPr>
        <w:t>absolute superiority</w:t>
      </w:r>
      <w:r w:rsidRPr="00760362">
        <w:rPr>
          <w:b/>
          <w:u w:val="single"/>
        </w:rPr>
        <w:t xml:space="preserve"> in space launch, satellite manufacturing, orbit operations, and human spaceflight, </w:t>
      </w:r>
      <w:r w:rsidRPr="00760362">
        <w:rPr>
          <w:b/>
          <w:iCs/>
          <w:u w:val="single"/>
        </w:rPr>
        <w:t>whatever that requires</w:t>
      </w:r>
      <w:r w:rsidRPr="00760362">
        <w:rPr>
          <w:b/>
          <w:u w:val="single"/>
        </w:rPr>
        <w:t xml:space="preserve">. </w:t>
      </w:r>
      <w:r w:rsidRPr="00760362">
        <w:t>Congress must recommit to that goal in a bipartisan show of support for U.S. national security, civil rights, and the future of our species.</w:t>
      </w:r>
      <w:r w:rsidRPr="00760362">
        <w:rPr>
          <w:b/>
          <w:u w:val="single"/>
        </w:rPr>
        <w:t xml:space="preserve"> Maintaining control of America’s own companies is fundamental to that. Congress must pass legislation blacklisting any investment of any amount from aggressor states and their citizens into the commercial space sector</w:t>
      </w:r>
      <w:r w:rsidRPr="00760362">
        <w:t xml:space="preserve">. </w:t>
      </w:r>
      <w:r w:rsidRPr="00760362">
        <w:rPr>
          <w:b/>
          <w:u w:val="single"/>
        </w:rPr>
        <w:t>The countries listed under International Traffic in Arms Regulations</w:t>
      </w:r>
      <w:r w:rsidRPr="00760362">
        <w:t xml:space="preserve"> 126.1, </w:t>
      </w:r>
      <w:r w:rsidRPr="00760362">
        <w:rPr>
          <w:b/>
          <w:u w:val="single"/>
        </w:rPr>
        <w:t>including China</w:t>
      </w:r>
      <w:r w:rsidRPr="00760362">
        <w:t xml:space="preserve">, Iran, North Korea, and Syria, </w:t>
      </w:r>
      <w:r w:rsidRPr="00760362">
        <w:rPr>
          <w:b/>
          <w:u w:val="single"/>
        </w:rPr>
        <w:t>are a good start</w:t>
      </w:r>
      <w:r w:rsidRPr="00760362">
        <w:t xml:space="preserve"> </w:t>
      </w:r>
      <w:r w:rsidRPr="00760362">
        <w:rPr>
          <w:b/>
          <w:iCs/>
          <w:u w:val="single"/>
        </w:rPr>
        <w:t>for the blacklist</w:t>
      </w:r>
      <w:r w:rsidRPr="00760362">
        <w:t xml:space="preserve">—even as the United States recognizes that </w:t>
      </w:r>
      <w:r w:rsidRPr="00760362">
        <w:rPr>
          <w:b/>
          <w:u w:val="single"/>
        </w:rPr>
        <w:t>the major threat is China</w:t>
      </w:r>
      <w:r w:rsidRPr="00760362">
        <w:t xml:space="preserve">. The restriction must also identify any entity controlled by or possibly controlled by one of these governments through domestic or international proxies. Congress should also establish a white list of countries where investment, cooperation, and partnering is permitted. </w:t>
      </w:r>
      <w:r w:rsidRPr="00760362">
        <w:rPr>
          <w:b/>
          <w:u w:val="single"/>
        </w:rPr>
        <w:t>Given the past record, every Chinese space investment should be referred to the Committee on Foreign Investment in the United States for a careful review to ensure that the Chinese government is not behind the deal</w:t>
      </w:r>
      <w:r w:rsidRPr="00760362">
        <w:t xml:space="preserve">. Countries wishing to be assigned to the white list must agree to identify and shut down Chinese proxies (such as the British Virgin Islands firms used to ensnare Global IP) operating under the laws of their nation in exchange for more ready access to the U.S. market and governmental space contracts. </w:t>
      </w:r>
      <w:r w:rsidRPr="00760362">
        <w:rPr>
          <w:b/>
          <w:u w:val="single"/>
        </w:rPr>
        <w:t>Previous efforts to control technology transfer were often failures.</w:t>
      </w:r>
      <w:r w:rsidRPr="00760362">
        <w:t xml:space="preserve"> </w:t>
      </w:r>
      <w:r w:rsidRPr="00760362">
        <w:rPr>
          <w:b/>
          <w:u w:val="single"/>
        </w:rPr>
        <w:t>Well-intentioned laws</w:t>
      </w:r>
      <w:r w:rsidRPr="00760362">
        <w:t xml:space="preserve"> </w:t>
      </w:r>
      <w:r w:rsidRPr="00760362">
        <w:rPr>
          <w:b/>
          <w:iCs/>
          <w:u w:val="single"/>
        </w:rPr>
        <w:t>must not drive others into China’s arms</w:t>
      </w:r>
      <w:r w:rsidRPr="00760362">
        <w:t xml:space="preserve"> </w:t>
      </w:r>
      <w:r w:rsidRPr="00760362">
        <w:rPr>
          <w:b/>
          <w:u w:val="single"/>
        </w:rPr>
        <w:t>in the process of strengthening U.S. resolve</w:t>
      </w:r>
      <w:r w:rsidRPr="00760362">
        <w:t>. Until recently, the items on the United States Munitions List have been too broadly interpreted and too slow to be updated. The inability for many countries to access U.S. satellite and launch technology in an efficient and responsive manner was credited with stimulating China’s own satellite-building business. The system must be simple, enforceable, and dynamic, which can be achieved by frequently scheduled reviews of what technologies are restricted, as well as of countries on the black and white lists.</w:t>
      </w:r>
    </w:p>
    <w:p w:rsidR="00760362" w:rsidRPr="00760362" w:rsidRDefault="00760362" w:rsidP="00760362">
      <w:pPr>
        <w:pStyle w:val="Heading4"/>
      </w:pPr>
      <w:r w:rsidRPr="00760362">
        <w:t>Wolf amendment slows or stops Chinese espionage</w:t>
      </w:r>
    </w:p>
    <w:p w:rsidR="00760362" w:rsidRPr="00760362" w:rsidRDefault="00760362" w:rsidP="00760362">
      <w:r w:rsidRPr="00760362">
        <w:t xml:space="preserve">William </w:t>
      </w:r>
      <w:proofErr w:type="spellStart"/>
      <w:r w:rsidRPr="00760362">
        <w:rPr>
          <w:rStyle w:val="Style13ptBold"/>
        </w:rPr>
        <w:t>Pentland</w:t>
      </w:r>
      <w:proofErr w:type="spellEnd"/>
      <w:r w:rsidRPr="00760362">
        <w:t xml:space="preserve"> (Contributor, Vice President for Regulatory Strategy and Special Projects at </w:t>
      </w:r>
      <w:proofErr w:type="spellStart"/>
      <w:r w:rsidRPr="00760362">
        <w:t>Genbright</w:t>
      </w:r>
      <w:proofErr w:type="spellEnd"/>
      <w:r w:rsidRPr="00760362">
        <w:t xml:space="preserve"> LLC.) 5/7/</w:t>
      </w:r>
      <w:r w:rsidRPr="00760362">
        <w:rPr>
          <w:rStyle w:val="Style13ptBold"/>
        </w:rPr>
        <w:t>2011</w:t>
      </w:r>
      <w:r w:rsidRPr="00760362">
        <w:t xml:space="preserve"> [“Congress Bans Scientific Collaboration with China, Cites High Espionage Risks” online @ </w:t>
      </w:r>
      <w:hyperlink r:id="rId15" w:anchor="4f4ed6424562" w:history="1">
        <w:r w:rsidRPr="00760362">
          <w:rPr>
            <w:rStyle w:val="Hyperlink"/>
          </w:rPr>
          <w:t>https://www.forbes.com/sites/williampentland/2011/05/07/congress-bans-scientific-collaboration-with-china-cites-high-espionage-risks/#4f4ed6424562</w:t>
        </w:r>
      </w:hyperlink>
      <w:r w:rsidRPr="00760362">
        <w:t xml:space="preserve">, </w:t>
      </w:r>
      <w:proofErr w:type="spellStart"/>
      <w:r w:rsidRPr="00760362">
        <w:t>loghry</w:t>
      </w:r>
      <w:proofErr w:type="spellEnd"/>
      <w:r w:rsidRPr="00760362">
        <w:t>]</w:t>
      </w:r>
    </w:p>
    <w:p w:rsidR="00760362" w:rsidRDefault="00760362" w:rsidP="00760362">
      <w:r w:rsidRPr="00760362">
        <w:rPr>
          <w:b/>
          <w:u w:val="single"/>
        </w:rPr>
        <w:t>The clause prohibits the</w:t>
      </w:r>
      <w:r w:rsidRPr="00760362">
        <w:t xml:space="preserve"> White House Office of Science and Technology Policy (</w:t>
      </w:r>
      <w:r w:rsidRPr="00760362">
        <w:rPr>
          <w:b/>
          <w:u w:val="single"/>
        </w:rPr>
        <w:t>OSTP</w:t>
      </w:r>
      <w:r w:rsidRPr="00760362">
        <w:t xml:space="preserve">) </w:t>
      </w:r>
      <w:r w:rsidRPr="00760362">
        <w:rPr>
          <w:b/>
          <w:u w:val="single"/>
        </w:rPr>
        <w:t>and</w:t>
      </w:r>
      <w:r w:rsidRPr="00760362">
        <w:t xml:space="preserve"> the National Aeronautics and Space Administration (</w:t>
      </w:r>
      <w:r w:rsidRPr="00760362">
        <w:rPr>
          <w:b/>
          <w:u w:val="single"/>
        </w:rPr>
        <w:t>NASA) from coordinating any joint scientific activity with China</w:t>
      </w:r>
      <w:r w:rsidRPr="00760362">
        <w:t xml:space="preserve">. Representative Frank </w:t>
      </w:r>
      <w:r w:rsidRPr="00760362">
        <w:rPr>
          <w:b/>
          <w:u w:val="single"/>
        </w:rPr>
        <w:t>Wolf</w:t>
      </w:r>
      <w:r w:rsidRPr="00760362">
        <w:t xml:space="preserve"> (R-VA), a long-time critic of the Chinese government who chairs a House spending committee that oversees several science agencies, </w:t>
      </w:r>
      <w:r w:rsidRPr="00760362">
        <w:rPr>
          <w:b/>
          <w:u w:val="single"/>
        </w:rPr>
        <w:t>inserted the language into the spending legislation to prevent NASA or OSTP from using federal funds "to develop, design, plan, promulgate, implement or execute a bilateral policy, program, order, or contract of any kind to participate, collaborate, or coordinate bilaterally in any way with China or any Chinese-owned company."</w:t>
      </w:r>
      <w:r w:rsidRPr="00760362">
        <w:t xml:space="preserve"> By prohibiting the OSTP from working with China, Wolf claims the ban will bear on "the entire bilateral relationship on science and technology." "It's the whole ball of wax," said Wolf in an interview with Science Insider. Although the ban will expire at the end of the current fiscal year in October, Wolf will seek to make the prohibition on any scientific collaboration between U.S. research agencies and China permanent. </w:t>
      </w:r>
      <w:r w:rsidRPr="00760362">
        <w:rPr>
          <w:b/>
          <w:u w:val="single"/>
        </w:rPr>
        <w:t>"We don't want to give them the opportunity to take advantage of our technology, and we have nothing to gain from dealing with them,"</w:t>
      </w:r>
      <w:r w:rsidRPr="00760362">
        <w:t xml:space="preserve"> said Wolf. </w:t>
      </w:r>
      <w:r w:rsidRPr="00760362">
        <w:rPr>
          <w:b/>
          <w:u w:val="single"/>
        </w:rPr>
        <w:t xml:space="preserve">"China is spying against us, and every U.S. government agency has been hit by cyber-attacks. They are stealing technology from every major U.S. </w:t>
      </w:r>
      <w:proofErr w:type="gramStart"/>
      <w:r w:rsidRPr="00760362">
        <w:rPr>
          <w:b/>
          <w:u w:val="single"/>
        </w:rPr>
        <w:t>company</w:t>
      </w:r>
      <w:proofErr w:type="gramEnd"/>
      <w:r w:rsidRPr="00760362">
        <w:rPr>
          <w:b/>
          <w:u w:val="single"/>
        </w:rPr>
        <w:t>. They have taken technology from NASA</w:t>
      </w:r>
      <w:r w:rsidRPr="00760362">
        <w:t xml:space="preserve">, and they have hit the NSF computers . . . . You name the company, and the Chinese are trying to get its secrets." Meanwhile, the Obama Administration has taken the position that the ban does not apply to any U.S. scientific interactions with China conducted as part of foreign policy. This interpretation will likely allow the President to continue current activities until the spending bill expires in October. </w:t>
      </w:r>
      <w:r w:rsidRPr="00760362">
        <w:rPr>
          <w:b/>
          <w:u w:val="single"/>
        </w:rPr>
        <w:t>Wolf's intense concern about the possible theft of intellectual property and sensitive military technologies resulting from joint U.S.-China research activities explain why the spending bill also prohibits NASA facilities from hosting "official Chinese visitors."</w:t>
      </w:r>
      <w:r w:rsidRPr="00760362">
        <w:t xml:space="preserve"> While this draconian prohibition may strike some as borderline paranoid, </w:t>
      </w:r>
      <w:r w:rsidRPr="00760362">
        <w:rPr>
          <w:b/>
          <w:u w:val="single"/>
        </w:rPr>
        <w:t>a growing body of evidence suggests that the risks of espionage are considerably higher than most people would suspect</w:t>
      </w:r>
      <w:r w:rsidRPr="00760362">
        <w:t>.</w:t>
      </w:r>
    </w:p>
    <w:p w:rsidR="00760362" w:rsidRDefault="00760362" w:rsidP="00760362"/>
    <w:sectPr w:rsidR="007603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8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BA42AF"/>
    <w:rsid w:val="000139A3"/>
    <w:rsid w:val="00100833"/>
    <w:rsid w:val="00104529"/>
    <w:rsid w:val="00105942"/>
    <w:rsid w:val="00107396"/>
    <w:rsid w:val="00144A4C"/>
    <w:rsid w:val="00176AB0"/>
    <w:rsid w:val="00177B7D"/>
    <w:rsid w:val="0018322D"/>
    <w:rsid w:val="001B5776"/>
    <w:rsid w:val="001E527A"/>
    <w:rsid w:val="001F78CE"/>
    <w:rsid w:val="002039F7"/>
    <w:rsid w:val="00251FC7"/>
    <w:rsid w:val="002855A7"/>
    <w:rsid w:val="002B146A"/>
    <w:rsid w:val="002B5E17"/>
    <w:rsid w:val="00315690"/>
    <w:rsid w:val="00316B75"/>
    <w:rsid w:val="00325646"/>
    <w:rsid w:val="003460F2"/>
    <w:rsid w:val="0038158C"/>
    <w:rsid w:val="003902BA"/>
    <w:rsid w:val="003A09E2"/>
    <w:rsid w:val="00407037"/>
    <w:rsid w:val="004076D2"/>
    <w:rsid w:val="004605D6"/>
    <w:rsid w:val="004C60E8"/>
    <w:rsid w:val="004E3579"/>
    <w:rsid w:val="004E728B"/>
    <w:rsid w:val="004F39E0"/>
    <w:rsid w:val="00522A4F"/>
    <w:rsid w:val="00537BD5"/>
    <w:rsid w:val="0057268A"/>
    <w:rsid w:val="005D2912"/>
    <w:rsid w:val="006065BD"/>
    <w:rsid w:val="00645FA9"/>
    <w:rsid w:val="00647866"/>
    <w:rsid w:val="00665003"/>
    <w:rsid w:val="006A2AD0"/>
    <w:rsid w:val="006C2375"/>
    <w:rsid w:val="006D4ECC"/>
    <w:rsid w:val="00722258"/>
    <w:rsid w:val="007243E5"/>
    <w:rsid w:val="00760362"/>
    <w:rsid w:val="00766EA0"/>
    <w:rsid w:val="007A2226"/>
    <w:rsid w:val="007F5B66"/>
    <w:rsid w:val="00823A1C"/>
    <w:rsid w:val="00845B9D"/>
    <w:rsid w:val="00860984"/>
    <w:rsid w:val="008B3ECB"/>
    <w:rsid w:val="008B4E85"/>
    <w:rsid w:val="008C1B2E"/>
    <w:rsid w:val="0091627E"/>
    <w:rsid w:val="00943F79"/>
    <w:rsid w:val="00967494"/>
    <w:rsid w:val="0097032B"/>
    <w:rsid w:val="009D2EAD"/>
    <w:rsid w:val="009D54B2"/>
    <w:rsid w:val="009E1922"/>
    <w:rsid w:val="009F7ED2"/>
    <w:rsid w:val="00A93661"/>
    <w:rsid w:val="00A95652"/>
    <w:rsid w:val="00AC0AB8"/>
    <w:rsid w:val="00AE2716"/>
    <w:rsid w:val="00B33C6D"/>
    <w:rsid w:val="00B4508F"/>
    <w:rsid w:val="00B55AD5"/>
    <w:rsid w:val="00B8057C"/>
    <w:rsid w:val="00BA42AF"/>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DDEDBB-3973-4589-9D11-AD907C2DC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4076D2"/>
    <w:rPr>
      <w:rFonts w:ascii="Calibri" w:hAnsi="Calibri"/>
    </w:rPr>
  </w:style>
  <w:style w:type="paragraph" w:styleId="Heading1">
    <w:name w:val="heading 1"/>
    <w:aliases w:val="Pocket"/>
    <w:basedOn w:val="Normal"/>
    <w:next w:val="Normal"/>
    <w:link w:val="Heading1Char"/>
    <w:qFormat/>
    <w:rsid w:val="004076D2"/>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4076D2"/>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4076D2"/>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Normal Tag,heading 2, Ch,Ch,small text,body,TAG,no read,No Spacing211,No Spacing12,No Spacing2111,No Spacing4,No Spacing11111,No Spacing21,tags,No Spacing111111,ta,No Spacing51,t,T"/>
    <w:basedOn w:val="Normal"/>
    <w:next w:val="Normal"/>
    <w:link w:val="Heading4Char"/>
    <w:uiPriority w:val="3"/>
    <w:unhideWhenUsed/>
    <w:qFormat/>
    <w:rsid w:val="004076D2"/>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4076D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4076D2"/>
  </w:style>
  <w:style w:type="character" w:customStyle="1" w:styleId="Heading1Char">
    <w:name w:val="Heading 1 Char"/>
    <w:aliases w:val="Pocket Char"/>
    <w:basedOn w:val="DefaultParagraphFont"/>
    <w:link w:val="Heading1"/>
    <w:rsid w:val="004076D2"/>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4076D2"/>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4076D2"/>
    <w:rPr>
      <w:rFonts w:ascii="Calibri" w:eastAsiaTheme="majorEastAsia" w:hAnsi="Calibri" w:cstheme="majorBidi"/>
      <w:b/>
      <w:sz w:val="32"/>
      <w:szCs w:val="24"/>
      <w:u w:val="single"/>
    </w:rPr>
  </w:style>
  <w:style w:type="character" w:customStyle="1" w:styleId="Heading4Char">
    <w:name w:val="Heading 4 Char"/>
    <w:aliases w:val="Tag Char,Big card Char,Normal Tag Char,heading 2 Char, Ch Char,Ch Char,small text Char,body Char,TAG Char,no read Char,No Spacing211 Char,No Spacing12 Char,No Spacing2111 Char,No Spacing4 Char,No Spacing11111 Char,No Spacing5 Char,ta Char"/>
    <w:basedOn w:val="DefaultParagraphFont"/>
    <w:link w:val="Heading4"/>
    <w:uiPriority w:val="3"/>
    <w:rsid w:val="004076D2"/>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Emphasis!!,small,Bold Underline,Qualifications,normal card text,Shrunk,qualifications in card,qualifications,bold underline,Box,Style1,B"/>
    <w:basedOn w:val="DefaultParagraphFont"/>
    <w:link w:val="textbold"/>
    <w:uiPriority w:val="7"/>
    <w:qFormat/>
    <w:rsid w:val="004076D2"/>
    <w:rPr>
      <w:rFonts w:ascii="Calibri" w:hAnsi="Calibri"/>
      <w:b/>
      <w:i w:val="0"/>
      <w:iCs/>
      <w:sz w:val="22"/>
      <w:u w:val="single"/>
      <w:bdr w:val="single" w:sz="8"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4076D2"/>
    <w:rPr>
      <w:b/>
      <w:bCs/>
      <w:sz w:val="26"/>
      <w:u w:val="none"/>
    </w:rPr>
  </w:style>
  <w:style w:type="character" w:customStyle="1" w:styleId="StyleUnderline">
    <w:name w:val="Style Underline"/>
    <w:aliases w:val="Underline,Style Bold Underline,Intense Emphasis1,apple-style-span + 6 pt,Kern at 16 pt,Bold,Intense Emphasis11,Intense Emphasis2,Underline Char,HHeading 3 + 12 pt,Cards + Font: 12 pt Char,Style,Bold Cite Char,Citation Char Char Char,ci,c"/>
    <w:basedOn w:val="DefaultParagraphFont"/>
    <w:uiPriority w:val="6"/>
    <w:qFormat/>
    <w:rsid w:val="004076D2"/>
    <w:rPr>
      <w:b/>
      <w:sz w:val="22"/>
      <w:u w:val="single"/>
    </w:rPr>
  </w:style>
  <w:style w:type="character" w:styleId="Hyperlink">
    <w:name w:val="Hyperlink"/>
    <w:aliases w:val="heading 1 (block title),Important,Read,Card Text,Analytic Text,Internet link,Underline Char Char Char Char1,Heading 3 Char Char Char Char Char Char Char Char Char Char1,Heading 1 Char1,Pocket Char1,F2 - Heading 1 Char1,Char Char1,Internet Link"/>
    <w:basedOn w:val="DefaultParagraphFont"/>
    <w:link w:val="Card"/>
    <w:uiPriority w:val="99"/>
    <w:unhideWhenUsed/>
    <w:rsid w:val="004076D2"/>
    <w:rPr>
      <w:color w:val="auto"/>
      <w:u w:val="none"/>
    </w:rPr>
  </w:style>
  <w:style w:type="character" w:styleId="FollowedHyperlink">
    <w:name w:val="FollowedHyperlink"/>
    <w:basedOn w:val="DefaultParagraphFont"/>
    <w:uiPriority w:val="99"/>
    <w:semiHidden/>
    <w:unhideWhenUsed/>
    <w:rsid w:val="004076D2"/>
    <w:rPr>
      <w:color w:val="auto"/>
      <w:u w:val="none"/>
    </w:rPr>
  </w:style>
  <w:style w:type="paragraph" w:customStyle="1" w:styleId="textbold">
    <w:name w:val="text bold"/>
    <w:basedOn w:val="Normal"/>
    <w:link w:val="Emphasis"/>
    <w:uiPriority w:val="7"/>
    <w:qFormat/>
    <w:rsid w:val="00760362"/>
    <w:pPr>
      <w:ind w:left="720"/>
      <w:jc w:val="both"/>
    </w:pPr>
    <w:rPr>
      <w:b/>
      <w:iCs/>
      <w:u w:val="single"/>
      <w:bdr w:val="single" w:sz="8" w:space="0" w:color="auto"/>
    </w:rPr>
  </w:style>
  <w:style w:type="paragraph" w:customStyle="1" w:styleId="Card">
    <w:name w:val="Card"/>
    <w:aliases w:val="Debate Text,No Spacing11,No Spacing31,No Spacing22,No Spacing111,No Spacing3,No Spacing2,Read stuff,card,Medium Grid 21,Tags,tag,No Spacing1111,No Spacing1121,Dont use,No Spacing41,No Spacing1,No Spacing111112,No Spacing5,No Spacing112,Small Text"/>
    <w:basedOn w:val="Heading1"/>
    <w:link w:val="Hyperlink"/>
    <w:autoRedefine/>
    <w:uiPriority w:val="99"/>
    <w:qFormat/>
    <w:rsid w:val="00760362"/>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reignaffairs.com/articles/china/2018-12-11/age-uneasy-peace" TargetMode="External"/><Relationship Id="rId13" Type="http://schemas.openxmlformats.org/officeDocument/2006/relationships/hyperlink" Target="http://belfercenter.ksg.harvard.edu/files/Summary%20Report%20US-China%2021.pdf" TargetMode="External"/><Relationship Id="rId3" Type="http://schemas.openxmlformats.org/officeDocument/2006/relationships/styles" Target="styles.xml"/><Relationship Id="rId7" Type="http://schemas.openxmlformats.org/officeDocument/2006/relationships/hyperlink" Target="https://www.brookings.edu/testimonies/america-in-space-future-visions-current-issues/" TargetMode="External"/><Relationship Id="rId12" Type="http://schemas.openxmlformats.org/officeDocument/2006/relationships/hyperlink" Target="https://pdfs.semanticscholar.org/89b2/e47888332bf995595ef8d2d61fde0df5ca45.pdf%20accessed%207/8/1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spacenews.com/new-opportunities-emerging-for-u-s-china-space-cooperation/" TargetMode="External"/><Relationship Id="rId11" Type="http://schemas.openxmlformats.org/officeDocument/2006/relationships/hyperlink" Target="https://worldview.stratfor.com/article/great-power-competition-feeds-threat-posed-anti-satellite-technology" TargetMode="External"/><Relationship Id="rId5" Type="http://schemas.openxmlformats.org/officeDocument/2006/relationships/webSettings" Target="webSettings.xml"/><Relationship Id="rId15" Type="http://schemas.openxmlformats.org/officeDocument/2006/relationships/hyperlink" Target="https://www.forbes.com/sites/williampentland/2011/05/07/congress-bans-scientific-collaboration-with-china-cites-high-espionage-risks/" TargetMode="External"/><Relationship Id="rId10" Type="http://schemas.openxmlformats.org/officeDocument/2006/relationships/hyperlink" Target="http://www.astronomy.com/news/2018/12/despite-concerns-space-junk-continues-to-clutter-earth-orbit" TargetMode="External"/><Relationship Id="rId4" Type="http://schemas.openxmlformats.org/officeDocument/2006/relationships/settings" Target="settings.xml"/><Relationship Id="rId9" Type="http://schemas.openxmlformats.org/officeDocument/2006/relationships/hyperlink" Target="https://foreignpolicy.com/2019/03/20/trumps-space-force-gets-the-final-frontier-all-wrong/" TargetMode="External"/><Relationship Id="rId14" Type="http://schemas.openxmlformats.org/officeDocument/2006/relationships/hyperlink" Target="https://foreignpolicy.com/2019/04/02/beijing-is-taking-the-final-frontier-space-chin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2B50A8-8B3D-44F9-906E-BB45D2455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10</TotalTime>
  <Pages>1</Pages>
  <Words>13232</Words>
  <Characters>75426</Characters>
  <Application>Microsoft Office Word</Application>
  <DocSecurity>0</DocSecurity>
  <Lines>628</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5.1.1</cp:keywords>
  <dc:description/>
  <cp:lastModifiedBy>izak dunn</cp:lastModifiedBy>
  <cp:revision>3</cp:revision>
  <dcterms:created xsi:type="dcterms:W3CDTF">2019-07-26T04:53:00Z</dcterms:created>
  <dcterms:modified xsi:type="dcterms:W3CDTF">2019-07-26T06:07:00Z</dcterms:modified>
</cp:coreProperties>
</file>